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E3" w:rsidRPr="00C76CE3" w:rsidRDefault="00C76CE3" w:rsidP="00C76CE3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 w:rsidRPr="00C76CE3">
        <w:rPr>
          <w:b/>
          <w:bCs/>
          <w:sz w:val="40"/>
          <w:szCs w:val="40"/>
          <w:lang w:eastAsia="cs-CZ"/>
        </w:rPr>
        <w:t xml:space="preserve">OBEC </w:t>
      </w:r>
      <w:r w:rsidR="0000268F">
        <w:rPr>
          <w:b/>
          <w:bCs/>
          <w:sz w:val="40"/>
          <w:szCs w:val="40"/>
          <w:lang w:eastAsia="cs-CZ"/>
        </w:rPr>
        <w:t>LOKCA</w:t>
      </w:r>
    </w:p>
    <w:p w:rsidR="00C76CE3" w:rsidRPr="00C76CE3" w:rsidRDefault="00C76CE3" w:rsidP="00C76CE3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C76CE3">
        <w:rPr>
          <w:b/>
          <w:bCs/>
          <w:sz w:val="28"/>
          <w:szCs w:val="28"/>
          <w:lang w:eastAsia="cs-CZ"/>
        </w:rPr>
        <w:t xml:space="preserve">              Obecný úrad, </w:t>
      </w:r>
      <w:r w:rsidR="0000268F">
        <w:rPr>
          <w:b/>
          <w:bCs/>
          <w:sz w:val="28"/>
          <w:szCs w:val="28"/>
          <w:lang w:eastAsia="cs-CZ"/>
        </w:rPr>
        <w:t>Trojičné námestie</w:t>
      </w:r>
      <w:r w:rsidRPr="00C76CE3">
        <w:rPr>
          <w:b/>
          <w:bCs/>
          <w:sz w:val="28"/>
          <w:szCs w:val="28"/>
          <w:lang w:eastAsia="cs-CZ"/>
        </w:rPr>
        <w:t xml:space="preserve"> </w:t>
      </w:r>
      <w:r w:rsidR="0000268F">
        <w:rPr>
          <w:b/>
          <w:bCs/>
          <w:sz w:val="28"/>
          <w:szCs w:val="28"/>
          <w:lang w:eastAsia="cs-CZ"/>
        </w:rPr>
        <w:t>3/8</w:t>
      </w:r>
      <w:r w:rsidRPr="00C76CE3">
        <w:rPr>
          <w:b/>
          <w:bCs/>
          <w:sz w:val="28"/>
          <w:szCs w:val="28"/>
          <w:lang w:eastAsia="cs-CZ"/>
        </w:rPr>
        <w:t>, 02</w:t>
      </w:r>
      <w:r w:rsidR="0000268F">
        <w:rPr>
          <w:b/>
          <w:bCs/>
          <w:sz w:val="28"/>
          <w:szCs w:val="28"/>
          <w:lang w:eastAsia="cs-CZ"/>
        </w:rPr>
        <w:t>9 51  Lokca</w:t>
      </w:r>
    </w:p>
    <w:p w:rsidR="00A33A6C" w:rsidRDefault="00A33A6C">
      <w:r>
        <w:rPr>
          <w:sz w:val="24"/>
        </w:rPr>
        <w:t xml:space="preserve">                                            </w:t>
      </w:r>
    </w:p>
    <w:p w:rsidR="00A33A6C" w:rsidRDefault="00A33A6C"/>
    <w:p w:rsidR="00A33A6C" w:rsidRDefault="00C76CE3">
      <w:pPr>
        <w:rPr>
          <w:b/>
          <w:bCs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V</w:t>
      </w:r>
      <w:r w:rsidR="00A33A6C">
        <w:rPr>
          <w:b/>
          <w:sz w:val="24"/>
        </w:rPr>
        <w:t xml:space="preserve"> ............................................... dňa ...........................................</w:t>
      </w:r>
    </w:p>
    <w:p w:rsidR="00A33A6C" w:rsidRDefault="00A33A6C"/>
    <w:p w:rsidR="00C76CE3" w:rsidRDefault="00C76CE3">
      <w:pPr>
        <w:autoSpaceDE w:val="0"/>
        <w:rPr>
          <w:b/>
          <w:bCs/>
        </w:rPr>
      </w:pPr>
    </w:p>
    <w:p w:rsidR="00A33A6C" w:rsidRDefault="00A33A6C">
      <w:pPr>
        <w:autoSpaceDE w:val="0"/>
        <w:rPr>
          <w:sz w:val="20"/>
          <w:szCs w:val="20"/>
        </w:rPr>
      </w:pPr>
      <w:r>
        <w:rPr>
          <w:b/>
          <w:bCs/>
        </w:rPr>
        <w:t xml:space="preserve">VEC: Ohlásenie stavebných úprav / udržiavacích prác </w:t>
      </w:r>
    </w:p>
    <w:p w:rsidR="00A33A6C" w:rsidRDefault="00A33A6C">
      <w:pPr>
        <w:autoSpaceDE w:val="0"/>
        <w:jc w:val="both"/>
        <w:rPr>
          <w:b/>
          <w:i/>
          <w:u w:val="single"/>
        </w:rPr>
      </w:pPr>
      <w:r>
        <w:rPr>
          <w:sz w:val="20"/>
          <w:szCs w:val="20"/>
        </w:rPr>
        <w:t>(podľa § 57 stavebného zákona v spojení s § 6 vyhlášky č. 453/2000 Z. z., ktorou sa vykonávajú niektoré ustanovenia  stavebného zákona)</w:t>
      </w:r>
    </w:p>
    <w:p w:rsidR="00A33A6C" w:rsidRDefault="00A33A6C">
      <w:pPr>
        <w:pStyle w:val="Odsekzoznamu"/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u w:val="single"/>
        </w:rPr>
        <w:t xml:space="preserve">Stavebník, meno a priezvisko </w:t>
      </w:r>
      <w:r>
        <w:rPr>
          <w:b/>
          <w:sz w:val="24"/>
          <w:szCs w:val="24"/>
        </w:rPr>
        <w:t xml:space="preserve">    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Adresa /bydlisko /sídlo: 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firstLine="284"/>
        <w:rPr>
          <w:b/>
          <w:sz w:val="20"/>
          <w:szCs w:val="20"/>
        </w:rPr>
      </w:pPr>
      <w:r>
        <w:rPr>
          <w:sz w:val="20"/>
          <w:szCs w:val="20"/>
        </w:rPr>
        <w:t>Telefón:........................................................ E-mail:..................................................................................................</w:t>
      </w:r>
    </w:p>
    <w:p w:rsidR="00A33A6C" w:rsidRDefault="00A33A6C">
      <w:pPr>
        <w:autoSpaceDE w:val="0"/>
        <w:ind w:firstLine="284"/>
        <w:rPr>
          <w:sz w:val="18"/>
          <w:szCs w:val="18"/>
        </w:rPr>
      </w:pPr>
      <w:r>
        <w:rPr>
          <w:b/>
          <w:sz w:val="20"/>
          <w:szCs w:val="20"/>
        </w:rPr>
        <w:t>Právny vzťah k nehnuteľnosti (uviesť)</w:t>
      </w:r>
      <w:r>
        <w:rPr>
          <w:sz w:val="20"/>
          <w:szCs w:val="20"/>
        </w:rPr>
        <w:t>:..................................................................................................................</w:t>
      </w:r>
    </w:p>
    <w:p w:rsidR="00A33A6C" w:rsidRDefault="00A33A6C">
      <w:pPr>
        <w:autoSpaceDE w:val="0"/>
        <w:ind w:firstLine="284"/>
        <w:rPr>
          <w:sz w:val="20"/>
          <w:szCs w:val="20"/>
        </w:rPr>
      </w:pPr>
      <w:r>
        <w:rPr>
          <w:sz w:val="18"/>
          <w:szCs w:val="18"/>
        </w:rPr>
        <w:t>(vlastník- list vlastníctva č......, nájomca- nájomná zmluva číslo, zo dňa  a pod.</w:t>
      </w:r>
      <w:r>
        <w:rPr>
          <w:sz w:val="20"/>
          <w:szCs w:val="20"/>
        </w:rPr>
        <w:t>)</w:t>
      </w:r>
    </w:p>
    <w:p w:rsidR="00A33A6C" w:rsidRDefault="00A33A6C">
      <w:pPr>
        <w:autoSpaceDE w:val="0"/>
        <w:ind w:firstLine="284"/>
        <w:rPr>
          <w:sz w:val="20"/>
          <w:szCs w:val="20"/>
        </w:rPr>
      </w:pPr>
    </w:p>
    <w:p w:rsidR="00A33A6C" w:rsidRDefault="00A33A6C">
      <w:pPr>
        <w:pStyle w:val="Odsekzoznamu"/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u w:val="single"/>
        </w:rPr>
        <w:t xml:space="preserve"> Údaj o tom, na ktorej stavbe sa majú úpravy alebo práce uskutočniť(uviesť v súlade s projektovou dokumentáciou) :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Označenie stavby........................................................................................................................................................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Mesto/obec................................................................................ ,ulica.........................................................................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Súpisné číslo stavby ................................................................parcelné číslo/a..........................................................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Byt č. ................................................na poschodí...................katastrálne územie......................................................</w:t>
      </w:r>
    </w:p>
    <w:p w:rsidR="00A33A6C" w:rsidRDefault="00A33A6C">
      <w:pPr>
        <w:pStyle w:val="Odsekzoznamu"/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Stavba je / nie je kultúrnou pamiatkou, ......................................................................................................................</w:t>
      </w:r>
    </w:p>
    <w:p w:rsidR="00A33A6C" w:rsidRDefault="00A33A6C">
      <w:pPr>
        <w:pStyle w:val="Odsekzoznamu"/>
        <w:autoSpaceDE w:val="0"/>
        <w:ind w:left="284"/>
        <w:rPr>
          <w:sz w:val="18"/>
          <w:szCs w:val="18"/>
        </w:rPr>
      </w:pPr>
      <w:r>
        <w:rPr>
          <w:sz w:val="20"/>
          <w:szCs w:val="20"/>
        </w:rPr>
        <w:t>Stavba sa nenachádza / nachádza sa na pamiatkovo chránenom území......................................................................</w:t>
      </w:r>
    </w:p>
    <w:p w:rsidR="00A33A6C" w:rsidRDefault="00A33A6C">
      <w:pPr>
        <w:pStyle w:val="Odsekzoznamu"/>
        <w:autoSpaceDE w:val="0"/>
        <w:ind w:left="284"/>
        <w:rPr>
          <w:b/>
          <w:i/>
          <w:u w:val="single"/>
        </w:rPr>
      </w:pPr>
      <w:r>
        <w:rPr>
          <w:sz w:val="18"/>
          <w:szCs w:val="18"/>
        </w:rPr>
        <w:t>(v prípade že je kultúrnou pamiatkou, resp. sa nachádza na pamiatkovom území ,je potrebné doložiť stanovisko dotknutého orgánu vykonávajúceho štátnu správu na úseku ochrany pamiatok –Krajského pamiatkového úradu Prešov)</w:t>
      </w:r>
    </w:p>
    <w:p w:rsidR="00A33A6C" w:rsidRDefault="00A33A6C">
      <w:pPr>
        <w:pStyle w:val="Odsekzoznamu"/>
        <w:numPr>
          <w:ilvl w:val="0"/>
          <w:numId w:val="4"/>
        </w:numPr>
        <w:autoSpaceDE w:val="0"/>
        <w:ind w:left="284" w:hanging="284"/>
        <w:rPr>
          <w:sz w:val="18"/>
          <w:szCs w:val="18"/>
        </w:rPr>
      </w:pPr>
      <w:r>
        <w:rPr>
          <w:b/>
          <w:i/>
          <w:u w:val="single"/>
        </w:rPr>
        <w:t>Rozsah a účel úprav  a prác a ich jednoduchý technický opis :</w:t>
      </w:r>
    </w:p>
    <w:p w:rsidR="00A33A6C" w:rsidRDefault="00A33A6C">
      <w:pPr>
        <w:autoSpaceDE w:val="0"/>
        <w:ind w:left="284"/>
        <w:jc w:val="both"/>
        <w:rPr>
          <w:sz w:val="20"/>
          <w:szCs w:val="20"/>
        </w:rPr>
      </w:pPr>
      <w:r>
        <w:rPr>
          <w:sz w:val="18"/>
          <w:szCs w:val="18"/>
        </w:rPr>
        <w:t>(Rozsah a účel zdokumentovať aj priloženou zjednodušenou projektovou dokumentáciou vypracovanou min. kvalifikovanou osobou, musí byť zdokumentovaný starý stav a  navrhovaný stav, v prípade úprav, ktoré majú dopad na statiku stavby, aj posúdenie stavebných úprav oprávneným  projektantom statikom</w:t>
      </w:r>
      <w:r>
        <w:t>)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Rozsah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Účel.............................................................................................................................................................................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b/>
          <w:i/>
          <w:u w:val="single"/>
        </w:rPr>
      </w:pPr>
      <w:r>
        <w:rPr>
          <w:sz w:val="20"/>
          <w:szCs w:val="20"/>
        </w:rPr>
        <w:t>Jednoduchý technický opis  vypracovaný kvalifikovaným projektantom (priložiť ako samostatnú prílohu )</w:t>
      </w:r>
    </w:p>
    <w:p w:rsidR="00A33A6C" w:rsidRDefault="00A33A6C">
      <w:pPr>
        <w:numPr>
          <w:ilvl w:val="0"/>
          <w:numId w:val="4"/>
        </w:numPr>
        <w:autoSpaceDE w:val="0"/>
        <w:ind w:left="284" w:hanging="284"/>
        <w:jc w:val="both"/>
        <w:rPr>
          <w:b/>
          <w:sz w:val="20"/>
          <w:szCs w:val="20"/>
        </w:rPr>
      </w:pPr>
      <w:r>
        <w:rPr>
          <w:b/>
          <w:i/>
          <w:u w:val="single"/>
        </w:rPr>
        <w:t xml:space="preserve">Údaje o tom, či  stavebné úpravy  uskutočňuje stavebník zhotoviteľom (dodávateľsky) alebo svojpomocne (uviesť) </w:t>
      </w:r>
      <w:r>
        <w:t>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b/>
          <w:sz w:val="20"/>
          <w:szCs w:val="20"/>
        </w:rPr>
        <w:t xml:space="preserve">Ak  svojpomocne, </w:t>
      </w:r>
      <w:r>
        <w:rPr>
          <w:sz w:val="20"/>
          <w:szCs w:val="20"/>
        </w:rPr>
        <w:t xml:space="preserve">uviesť kto bude zabezpečovať  vedenie uskutočňovania stavby /vykonávať na stavbe stavebný dozor: </w:t>
      </w:r>
    </w:p>
    <w:p w:rsidR="00A33A6C" w:rsidRDefault="00A33A6C">
      <w:pPr>
        <w:pStyle w:val="Odsekzoznamu"/>
        <w:numPr>
          <w:ilvl w:val="0"/>
          <w:numId w:val="2"/>
        </w:numPr>
        <w:autoSpaceDE w:val="0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vedenie uskutočňovania stavby bude vykonávať kvalifikovaná osoba ( uviesť meno, priezvisko, adresu )</w:t>
      </w:r>
    </w:p>
    <w:p w:rsidR="00A33A6C" w:rsidRDefault="00A33A6C">
      <w:pPr>
        <w:pStyle w:val="Odsekzoznamu"/>
        <w:autoSpaceDE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pStyle w:val="Odsekzoznamu"/>
        <w:autoSpaceDE w:val="0"/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pStyle w:val="Odsekzoznamu"/>
        <w:autoSpaceDE w:val="0"/>
        <w:ind w:left="284" w:firstLine="424"/>
        <w:rPr>
          <w:sz w:val="20"/>
          <w:szCs w:val="20"/>
        </w:rPr>
      </w:pPr>
      <w:r>
        <w:rPr>
          <w:sz w:val="20"/>
          <w:szCs w:val="20"/>
        </w:rPr>
        <w:t>( príloha čestné vyhlásenie kvalifikovanej osoby, že bude zabezpečovať  vedenie uskutočňovania stavby )</w:t>
      </w:r>
    </w:p>
    <w:p w:rsidR="00A33A6C" w:rsidRDefault="00A33A6C">
      <w:pPr>
        <w:pStyle w:val="Odsekzoznamu"/>
        <w:tabs>
          <w:tab w:val="left" w:pos="567"/>
        </w:tabs>
        <w:autoSpaceDE w:val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Ak dodávateľsky,  </w:t>
      </w:r>
      <w:r>
        <w:rPr>
          <w:sz w:val="20"/>
          <w:szCs w:val="20"/>
        </w:rPr>
        <w:t>uviesť zhotoviteľa:</w:t>
      </w:r>
    </w:p>
    <w:p w:rsidR="00A33A6C" w:rsidRDefault="00A33A6C">
      <w:pPr>
        <w:pStyle w:val="Odsekzoznamu"/>
        <w:autoSpaceDE w:val="0"/>
        <w:ind w:left="426" w:hanging="142"/>
        <w:rPr>
          <w:sz w:val="20"/>
          <w:szCs w:val="20"/>
        </w:rPr>
      </w:pPr>
      <w:r>
        <w:rPr>
          <w:sz w:val="20"/>
          <w:szCs w:val="20"/>
        </w:rPr>
        <w:t>Presné označenie právnickej/fyzickej osoby (podľa obchodného registra, živnostenského registra)</w:t>
      </w:r>
    </w:p>
    <w:p w:rsidR="00A33A6C" w:rsidRDefault="00A33A6C">
      <w:pPr>
        <w:pStyle w:val="Odsekzoznamu"/>
        <w:autoSpaceDE w:val="0"/>
        <w:ind w:left="426"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33A6C" w:rsidRDefault="00A33A6C">
      <w:pPr>
        <w:autoSpaceDE w:val="0"/>
        <w:ind w:left="284"/>
        <w:rPr>
          <w:b/>
          <w:i/>
          <w:u w:val="single"/>
        </w:rPr>
      </w:pPr>
      <w:r>
        <w:rPr>
          <w:sz w:val="20"/>
          <w:szCs w:val="20"/>
        </w:rPr>
        <w:t>sídlo/adresa (presná): ..................................................................................................................................................</w:t>
      </w:r>
    </w:p>
    <w:p w:rsidR="00A33A6C" w:rsidRDefault="00A33A6C">
      <w:pPr>
        <w:numPr>
          <w:ilvl w:val="0"/>
          <w:numId w:val="4"/>
        </w:numPr>
        <w:autoSpaceDE w:val="0"/>
        <w:ind w:left="284" w:hanging="284"/>
        <w:rPr>
          <w:sz w:val="20"/>
          <w:szCs w:val="20"/>
        </w:rPr>
      </w:pPr>
      <w:r>
        <w:rPr>
          <w:b/>
          <w:i/>
          <w:u w:val="single"/>
        </w:rPr>
        <w:t>Čestné vyhlásenie stavebníka /kov o vlastníckom, alebo inom práve:</w:t>
      </w:r>
    </w:p>
    <w:p w:rsidR="00A33A6C" w:rsidRDefault="00A33A6C">
      <w:pPr>
        <w:pStyle w:val="Odsekzoznamu"/>
        <w:tabs>
          <w:tab w:val="left" w:pos="567"/>
        </w:tabs>
        <w:autoSpaceDE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“Čestne vyhlasujem/e, že k stavbe uvedenej v časti II. tohto ohlásenia mám/e právo ................................................... (uviesť aké), ktoré ma/nás  oprávňuje uskutočniť na nej ohlasované stavebné úpravy. Som/sme  si vedomý/í  všetkých právnych následkov nepravdivého čestného vyhlásenia, ktoré vyplývajú z príslušných ustanovení zák. č. 71/1967 Zb. o správnom konaní v znení neskorších predpisov ako i s tým súvisiacich právnych predpisov.”   </w:t>
      </w:r>
    </w:p>
    <w:p w:rsidR="00A33A6C" w:rsidRDefault="00A33A6C">
      <w:pPr>
        <w:autoSpaceDE w:val="0"/>
        <w:ind w:firstLine="284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Podpis/y  vyhlasujúceho/ ich     ................................................................</w:t>
      </w:r>
    </w:p>
    <w:p w:rsidR="00A33A6C" w:rsidRDefault="00A33A6C">
      <w:pPr>
        <w:autoSpaceDE w:val="0"/>
        <w:rPr>
          <w:b/>
          <w:i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>
        <w:rPr>
          <w:bCs/>
          <w:sz w:val="20"/>
          <w:szCs w:val="20"/>
        </w:rPr>
        <w:t xml:space="preserve"> .................................................................</w:t>
      </w:r>
    </w:p>
    <w:p w:rsidR="00A33A6C" w:rsidRDefault="00A33A6C">
      <w:pPr>
        <w:numPr>
          <w:ilvl w:val="0"/>
          <w:numId w:val="4"/>
        </w:numPr>
        <w:autoSpaceDE w:val="0"/>
        <w:ind w:left="284" w:hanging="284"/>
      </w:pPr>
      <w:r>
        <w:rPr>
          <w:b/>
          <w:i/>
        </w:rPr>
        <w:lastRenderedPageBreak/>
        <w:t>Termín  začatia a ukončenia prác</w:t>
      </w:r>
      <w:r>
        <w:t>: ........................................................................................................</w:t>
      </w:r>
    </w:p>
    <w:p w:rsidR="00A33A6C" w:rsidRDefault="00A33A6C">
      <w:pPr>
        <w:autoSpaceDE w:val="0"/>
        <w:ind w:firstLine="284"/>
      </w:pPr>
    </w:p>
    <w:p w:rsidR="00A33A6C" w:rsidRDefault="00A33A6C">
      <w:pPr>
        <w:autoSpaceDE w:val="0"/>
        <w:ind w:firstLine="284"/>
      </w:pPr>
    </w:p>
    <w:p w:rsidR="00A33A6C" w:rsidRDefault="00A33A6C">
      <w:pPr>
        <w:autoSpaceDE w:val="0"/>
        <w:ind w:firstLine="284"/>
        <w:rPr>
          <w:b/>
          <w:bCs/>
          <w:sz w:val="20"/>
          <w:szCs w:val="20"/>
        </w:rPr>
      </w:pPr>
      <w:r>
        <w:rPr>
          <w:sz w:val="20"/>
          <w:szCs w:val="20"/>
        </w:rPr>
        <w:t>V …....................  dňa:.............................                        Podpis/y  žiadateľa/ :......................................................</w:t>
      </w:r>
    </w:p>
    <w:p w:rsidR="00A33A6C" w:rsidRDefault="00A33A6C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</w:t>
      </w:r>
      <w:r>
        <w:rPr>
          <w:bCs/>
          <w:sz w:val="20"/>
          <w:szCs w:val="20"/>
        </w:rPr>
        <w:t>...............................................................</w:t>
      </w:r>
    </w:p>
    <w:p w:rsidR="00A33A6C" w:rsidRDefault="00A33A6C">
      <w:pPr>
        <w:autoSpaceDE w:val="0"/>
        <w:rPr>
          <w:b/>
          <w:bCs/>
          <w:sz w:val="20"/>
          <w:szCs w:val="20"/>
        </w:rPr>
      </w:pPr>
    </w:p>
    <w:p w:rsidR="00A33A6C" w:rsidRDefault="00A33A6C">
      <w:pPr>
        <w:autoSpaceDE w:val="0"/>
        <w:rPr>
          <w:b/>
          <w:bCs/>
          <w:sz w:val="20"/>
          <w:szCs w:val="20"/>
        </w:rPr>
      </w:pPr>
    </w:p>
    <w:p w:rsidR="00A33A6C" w:rsidRDefault="00A33A6C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Upozornenie :</w:t>
      </w:r>
    </w:p>
    <w:p w:rsidR="00A33A6C" w:rsidRDefault="00A33A6C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>Stavebné úpravy  možno uskuto</w:t>
      </w:r>
      <w:r>
        <w:rPr>
          <w:sz w:val="20"/>
          <w:szCs w:val="20"/>
        </w:rPr>
        <w:t>č</w:t>
      </w:r>
      <w:r>
        <w:rPr>
          <w:b/>
          <w:bCs/>
          <w:sz w:val="20"/>
          <w:szCs w:val="20"/>
        </w:rPr>
        <w:t>ni</w:t>
      </w:r>
      <w:r>
        <w:rPr>
          <w:sz w:val="20"/>
          <w:szCs w:val="20"/>
        </w:rPr>
        <w:t xml:space="preserve">ť </w:t>
      </w:r>
      <w:r>
        <w:rPr>
          <w:b/>
          <w:bCs/>
          <w:sz w:val="20"/>
          <w:szCs w:val="20"/>
        </w:rPr>
        <w:t>až po doru</w:t>
      </w:r>
      <w:r>
        <w:rPr>
          <w:sz w:val="20"/>
          <w:szCs w:val="20"/>
        </w:rPr>
        <w:t>č</w:t>
      </w:r>
      <w:r>
        <w:rPr>
          <w:b/>
          <w:bCs/>
          <w:sz w:val="20"/>
          <w:szCs w:val="20"/>
        </w:rPr>
        <w:t>ení písomného oznámenia stavebného úradu mesta/ obce, že proti ich uskutočneniu nemá námietky.</w:t>
      </w:r>
    </w:p>
    <w:p w:rsidR="00A33A6C" w:rsidRDefault="00A33A6C">
      <w:pPr>
        <w:autoSpaceDE w:val="0"/>
        <w:rPr>
          <w:b/>
          <w:bCs/>
          <w:sz w:val="24"/>
          <w:szCs w:val="24"/>
        </w:rPr>
      </w:pPr>
    </w:p>
    <w:p w:rsidR="00A33A6C" w:rsidRDefault="00A33A6C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K ohláseniu stavebník pripojí  v súlade s § 6 ods. 2 vyhlášky MŽP SR č. 453/2000 Z. z.: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doklad preukazujúci vlastnícke právo alebo iné právo- list vlastníctva, nájomná zmluva</w:t>
      </w:r>
      <w:r>
        <w:rPr>
          <w:sz w:val="20"/>
          <w:szCs w:val="20"/>
        </w:rPr>
        <w:t xml:space="preserve"> – možno ho nahradiť čestným vyhlásením, v prípade kúpy bytu, ak pri podaní ohlásenia nebol uskutočnený vklad do katastra nehnuteľnosti,  je potrebné dokladovať súhlas predávajúceho- pôvodného vlastníka s uskutočnením stavebných úprav   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písomná dohoda s vlastníkom stavby, ak úpravu alebo udržiavacie práce bude uskutočňovať  nájomca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súhlas všetkých spoluvlastníkov (ak nie sú všetci stavebníkmi, platí to aj v prípade manželov, ak stavebníkom je len jeden z nich )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b/>
          <w:bCs/>
          <w:sz w:val="20"/>
          <w:szCs w:val="20"/>
        </w:rPr>
        <w:t>x stavebné riešenie stavebných úprav stavby a udržiavacích prác</w:t>
      </w:r>
      <w:r>
        <w:rPr>
          <w:sz w:val="20"/>
          <w:szCs w:val="20"/>
        </w:rPr>
        <w:t xml:space="preserve"> - zjednodušenú projektovú dokumentáciu </w:t>
      </w:r>
      <w:r>
        <w:rPr>
          <w:b/>
          <w:i/>
          <w:sz w:val="20"/>
          <w:szCs w:val="20"/>
          <w:u w:val="single"/>
        </w:rPr>
        <w:t xml:space="preserve">vypracovanú minimálne kvalifikovanou osobou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overenú podpisom kvalifikovanej osoby)</w:t>
      </w:r>
      <w:r>
        <w:rPr>
          <w:sz w:val="20"/>
          <w:szCs w:val="20"/>
        </w:rPr>
        <w:t xml:space="preserve">, pre </w:t>
      </w:r>
      <w:r>
        <w:rPr>
          <w:b/>
          <w:i/>
          <w:sz w:val="20"/>
          <w:szCs w:val="20"/>
          <w:u w:val="single"/>
        </w:rPr>
        <w:t xml:space="preserve">stavebné úpravy bytov v bytovom dome v rátane zasklenia a iných úprav loggii, výmeny deliacej </w:t>
      </w:r>
      <w:proofErr w:type="spellStart"/>
      <w:r>
        <w:rPr>
          <w:b/>
          <w:i/>
          <w:sz w:val="20"/>
          <w:szCs w:val="20"/>
          <w:u w:val="single"/>
        </w:rPr>
        <w:t>loggiovej</w:t>
      </w:r>
      <w:proofErr w:type="spellEnd"/>
      <w:r>
        <w:rPr>
          <w:b/>
          <w:i/>
          <w:sz w:val="20"/>
          <w:szCs w:val="20"/>
          <w:u w:val="single"/>
        </w:rPr>
        <w:t xml:space="preserve"> steny – oprávneným projektantom  a  posúdenie oprávneným projektantom statikom navrhovaných stavebných úprav</w:t>
      </w:r>
      <w:r>
        <w:rPr>
          <w:i/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v prípade, že budú realizované stavebné úpravy, ktoré majú dopad na statiku objektu (výmena konštrukcií bez zásahu do nosných časti stavby- výmena umakartových jadier v bytových domoch, zasklenie loggií, zásah do nenosných deliacich stien vrátane výmeny nenosnej deliacej drevenej </w:t>
      </w:r>
      <w:proofErr w:type="spellStart"/>
      <w:r>
        <w:rPr>
          <w:sz w:val="20"/>
          <w:szCs w:val="20"/>
        </w:rPr>
        <w:t>loggiovej</w:t>
      </w:r>
      <w:proofErr w:type="spellEnd"/>
      <w:r>
        <w:rPr>
          <w:sz w:val="20"/>
          <w:szCs w:val="20"/>
        </w:rPr>
        <w:t xml:space="preserve"> steny)  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stavebných úprav – jej dopadov na statiku stavby bytového domu  vypracované oprávnenou osobou statikom stavieb, výmena okien v bytových domoch je prípustná len za okná v rovnakom veľkostnom tvare, členení a farebnom prevedení, v prípade zasklenia loggií v bytových domoch členenie prispôsobiť už existujúcim zaskleným loggiám, v prípade výmeny deliacej </w:t>
      </w:r>
      <w:proofErr w:type="spellStart"/>
      <w:r>
        <w:rPr>
          <w:sz w:val="20"/>
          <w:szCs w:val="20"/>
        </w:rPr>
        <w:t>loggiovej</w:t>
      </w:r>
      <w:proofErr w:type="spellEnd"/>
      <w:r>
        <w:rPr>
          <w:sz w:val="20"/>
          <w:szCs w:val="20"/>
        </w:rPr>
        <w:t xml:space="preserve"> steny dodržať pôvodné členenie na fasáde a farebnosť v rámci bytového domu, 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 zasklení loggie je potrebné doložiť zdokumentovanie jestvujúcej fasády s vyznačením loggie, na ktorej budú uskutočnené stavebné úpravy (prípustným zdokumentovaním jestvujúceho stavu je aj fotodokumentácia)  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fotokópia dokladu o vzdelaní a preukázaní praxe, ktorým preukáže </w:t>
      </w:r>
      <w:r>
        <w:rPr>
          <w:sz w:val="20"/>
          <w:szCs w:val="20"/>
          <w:u w:val="single"/>
        </w:rPr>
        <w:t>stavebník,  že kvalifikovaný projektant  je osoba s príslušným  odborným vzdelaním a praxou, ktorá vypracovala predloženú projektovú dokumentáciu a spĺňa stavebným zákonom stanovené  požiadavky kvalifikovaného odborníka pre vypracovanie projektovej dokumentácie, to isté platí aj pre preukázanie požiadavky kvalifikovaného odborníka pre vedenie uskutočňovania stavby  podľa §  45 ods. 6) písm. a) stavebného zákona</w:t>
      </w:r>
      <w:r>
        <w:rPr>
          <w:sz w:val="20"/>
          <w:szCs w:val="20"/>
        </w:rPr>
        <w:t xml:space="preserve"> (zákon ustanovuje vysokoškolské vzdelanie stavebného smeru alebo architektonického smeru alebo odborné stredoškolské vzdelanie  stavebného smeru a najmenej tri roky praxe  v odbore, ak stavebník sám nespĺňa uvedené požiadavky)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v prípade výmeny krytiny je možné podať ohlásenie len za predpokladu, že nedôjde k inému zaťaženiu existujúcich nosných konštrukcií a zmeny tvaru strechy, nosných konštrukcií strechy, nedôjde k využívaniu podkrovného priestoru / doložiť posúdenie oprávneným projektantom statikom v prípade pochybností/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záväzné stanovisko Krajského pamiatkového úradu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v </w:t>
      </w:r>
      <w:r w:rsidR="00ED7683">
        <w:rPr>
          <w:b/>
          <w:sz w:val="20"/>
          <w:szCs w:val="20"/>
        </w:rPr>
        <w:t>Žiline</w:t>
      </w:r>
      <w:r>
        <w:rPr>
          <w:b/>
          <w:sz w:val="20"/>
          <w:szCs w:val="20"/>
        </w:rPr>
        <w:t>,</w:t>
      </w:r>
      <w:r w:rsidR="00ED768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(ak ide o stavebnú úpravu, udržiavacie práce  v pamiatkovo chránenom území alebo na pamiatkovo chránenom objekte  )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súhlas orgánu ochrany ovzdušia v prípade výmeny kotlov podľa § 17 zákona 137/2010 Z. z.</w:t>
      </w:r>
      <w:r>
        <w:rPr>
          <w:sz w:val="20"/>
          <w:szCs w:val="20"/>
        </w:rPr>
        <w:t xml:space="preserve">  ( Ohlásenie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len v prípade, že sa nejedná o zmenu v spôsobe vykurovania. Výmena vykurovacích </w:t>
      </w:r>
      <w:r w:rsidR="00ED7683">
        <w:rPr>
          <w:sz w:val="20"/>
          <w:szCs w:val="20"/>
        </w:rPr>
        <w:t xml:space="preserve">el. </w:t>
      </w:r>
      <w:r>
        <w:rPr>
          <w:sz w:val="20"/>
          <w:szCs w:val="20"/>
        </w:rPr>
        <w:t>telies za vykurovanie z vykurovacieho kotla, zmena vykurovacieho média  napr. z tuhého na plynné, resp. iná zmena podlieha povoleniu zmeny v užívaní  stavby )</w:t>
      </w:r>
    </w:p>
    <w:p w:rsidR="00A33A6C" w:rsidRDefault="00A33A6C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sz w:val="20"/>
          <w:szCs w:val="20"/>
          <w:u w:val="single"/>
        </w:rPr>
        <w:t xml:space="preserve">vyjadrenie  vlastníkov susedných bytov </w:t>
      </w:r>
      <w:r>
        <w:rPr>
          <w:sz w:val="20"/>
          <w:szCs w:val="20"/>
        </w:rPr>
        <w:t xml:space="preserve">pri ohlásení stavebnej úpravy, ktorá by mohla mať dopad na vlastníkov susedných bytov ( zmena v umiestnení </w:t>
      </w:r>
      <w:proofErr w:type="spellStart"/>
      <w:r>
        <w:rPr>
          <w:sz w:val="20"/>
          <w:szCs w:val="20"/>
        </w:rPr>
        <w:t>zariaďovacích</w:t>
      </w:r>
      <w:proofErr w:type="spellEnd"/>
      <w:r>
        <w:rPr>
          <w:sz w:val="20"/>
          <w:szCs w:val="20"/>
        </w:rPr>
        <w:t xml:space="preserve"> predmetov - kuchynských liniek, vaní, sprchovacích kútov, WC oproti pôvodnému stavu )</w:t>
      </w:r>
    </w:p>
    <w:p w:rsidR="00A33A6C" w:rsidRDefault="00A33A6C">
      <w:pPr>
        <w:autoSpaceDE w:val="0"/>
        <w:ind w:left="284"/>
        <w:rPr>
          <w:sz w:val="20"/>
          <w:szCs w:val="20"/>
        </w:rPr>
      </w:pPr>
      <w:r>
        <w:rPr>
          <w:b/>
          <w:bCs/>
          <w:sz w:val="18"/>
          <w:szCs w:val="18"/>
        </w:rPr>
        <w:t>V prílohách sú uvádzané vo všeobecnosti všetky do úvahy prichádzajúce stanoviská, vyjadrenia, súhlasy a pod., ktoré je potrebné predloži</w:t>
      </w:r>
      <w:r>
        <w:rPr>
          <w:sz w:val="18"/>
          <w:szCs w:val="18"/>
        </w:rPr>
        <w:t xml:space="preserve">ť </w:t>
      </w:r>
      <w:r>
        <w:rPr>
          <w:b/>
          <w:bCs/>
          <w:sz w:val="18"/>
          <w:szCs w:val="18"/>
        </w:rPr>
        <w:t>primerane pod</w:t>
      </w:r>
      <w:r>
        <w:rPr>
          <w:sz w:val="18"/>
          <w:szCs w:val="18"/>
        </w:rPr>
        <w:t>ľ</w:t>
      </w:r>
      <w:r>
        <w:rPr>
          <w:b/>
          <w:bCs/>
          <w:sz w:val="18"/>
          <w:szCs w:val="18"/>
        </w:rPr>
        <w:t>a povahy a rozsahu stavebných úprav a udržiavacích prác.</w:t>
      </w:r>
    </w:p>
    <w:p w:rsidR="00A33A6C" w:rsidRDefault="00A33A6C">
      <w:pPr>
        <w:pStyle w:val="Default"/>
        <w:numPr>
          <w:ilvl w:val="0"/>
          <w:numId w:val="3"/>
        </w:numPr>
        <w:spacing w:after="27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>Správny poplatok podľa položka 60a zákona č. 145/1995 Z. z. o správnych poplatkoch :</w:t>
      </w:r>
    </w:p>
    <w:p w:rsidR="00A33A6C" w:rsidRDefault="00A33A6C">
      <w:pPr>
        <w:pStyle w:val="Default"/>
        <w:spacing w:after="27"/>
        <w:ind w:left="284"/>
        <w:rPr>
          <w:sz w:val="20"/>
          <w:szCs w:val="20"/>
        </w:rPr>
      </w:pPr>
      <w:r>
        <w:rPr>
          <w:b/>
          <w:sz w:val="20"/>
          <w:szCs w:val="20"/>
        </w:rPr>
        <w:t>písm. e)   Ohlásenie   stavebných   úprav   a udržiavacích prác   pre :</w:t>
      </w:r>
    </w:p>
    <w:p w:rsidR="00A33A6C" w:rsidRDefault="00A33A6C">
      <w:pPr>
        <w:pStyle w:val="Default"/>
        <w:spacing w:after="27"/>
        <w:ind w:left="284"/>
        <w:rPr>
          <w:sz w:val="20"/>
          <w:szCs w:val="20"/>
        </w:rPr>
      </w:pPr>
      <w:r>
        <w:rPr>
          <w:sz w:val="20"/>
          <w:szCs w:val="20"/>
        </w:rPr>
        <w:t>1.   právnickú   osobu                                                30   eur</w:t>
      </w:r>
    </w:p>
    <w:p w:rsidR="00A33A6C" w:rsidRDefault="00A33A6C">
      <w:pPr>
        <w:pStyle w:val="Default"/>
        <w:spacing w:after="27"/>
        <w:ind w:left="284"/>
      </w:pPr>
      <w:r>
        <w:rPr>
          <w:sz w:val="20"/>
          <w:szCs w:val="20"/>
        </w:rPr>
        <w:t>2.   fyzickú   osobu                                                    10   eur</w:t>
      </w:r>
    </w:p>
    <w:sectPr w:rsidR="00A33A6C" w:rsidSect="00E21AFC">
      <w:footerReference w:type="default" r:id="rId7"/>
      <w:pgSz w:w="11906" w:h="16838"/>
      <w:pgMar w:top="882" w:right="1133" w:bottom="1209" w:left="1417" w:header="708" w:footer="71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10" w:rsidRDefault="002D0810">
      <w:r>
        <w:separator/>
      </w:r>
    </w:p>
  </w:endnote>
  <w:endnote w:type="continuationSeparator" w:id="0">
    <w:p w:rsidR="002D0810" w:rsidRDefault="002D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6C" w:rsidRDefault="005D49D8">
    <w:pPr>
      <w:pStyle w:val="Pta"/>
      <w:jc w:val="center"/>
    </w:pPr>
    <w:r>
      <w:fldChar w:fldCharType="begin"/>
    </w:r>
    <w:r w:rsidR="00A33A6C">
      <w:instrText xml:space="preserve"> PAGE </w:instrText>
    </w:r>
    <w:r>
      <w:fldChar w:fldCharType="separate"/>
    </w:r>
    <w:r w:rsidR="00ED768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10" w:rsidRDefault="002D0810">
      <w:r>
        <w:separator/>
      </w:r>
    </w:p>
  </w:footnote>
  <w:footnote w:type="continuationSeparator" w:id="0">
    <w:p w:rsidR="002D0810" w:rsidRDefault="002D0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4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/>
        <w:i/>
        <w:sz w:val="24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CE3"/>
    <w:rsid w:val="0000268F"/>
    <w:rsid w:val="00251C06"/>
    <w:rsid w:val="002D0810"/>
    <w:rsid w:val="00442546"/>
    <w:rsid w:val="005D49D8"/>
    <w:rsid w:val="007D35F8"/>
    <w:rsid w:val="00A33A6C"/>
    <w:rsid w:val="00B0256D"/>
    <w:rsid w:val="00C76CE3"/>
    <w:rsid w:val="00E21AFC"/>
    <w:rsid w:val="00E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AFC"/>
    <w:pPr>
      <w:suppressAutoHyphens/>
    </w:pPr>
    <w:rPr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rsid w:val="00E21A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y"/>
    <w:next w:val="Normlny"/>
    <w:qFormat/>
    <w:rsid w:val="00E21A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rsid w:val="00E21AF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E21AF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qFormat/>
    <w:rsid w:val="00E21AFC"/>
    <w:pPr>
      <w:keepNext/>
      <w:numPr>
        <w:ilvl w:val="4"/>
        <w:numId w:val="1"/>
      </w:numPr>
      <w:ind w:left="709" w:hanging="709"/>
      <w:jc w:val="both"/>
      <w:outlineLvl w:val="4"/>
    </w:pPr>
    <w:rPr>
      <w:rFonts w:ascii="Arial" w:hAnsi="Arial" w:cs="Arial"/>
      <w:sz w:val="32"/>
    </w:rPr>
  </w:style>
  <w:style w:type="paragraph" w:styleId="Nadpis6">
    <w:name w:val="heading 6"/>
    <w:basedOn w:val="Normlny"/>
    <w:next w:val="Normlny"/>
    <w:qFormat/>
    <w:rsid w:val="00E21AFC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y"/>
    <w:next w:val="Normlny"/>
    <w:qFormat/>
    <w:rsid w:val="00E21AFC"/>
    <w:pPr>
      <w:keepNext/>
      <w:numPr>
        <w:ilvl w:val="6"/>
        <w:numId w:val="1"/>
      </w:numPr>
      <w:ind w:left="0" w:right="-1" w:firstLine="0"/>
      <w:outlineLvl w:val="6"/>
    </w:pPr>
    <w:rPr>
      <w:rFonts w:ascii="Arial" w:hAnsi="Arial" w:cs="Arial"/>
      <w:b/>
      <w:sz w:val="28"/>
    </w:rPr>
  </w:style>
  <w:style w:type="paragraph" w:styleId="Nadpis8">
    <w:name w:val="heading 8"/>
    <w:basedOn w:val="Normlny"/>
    <w:next w:val="Normlny"/>
    <w:qFormat/>
    <w:rsid w:val="00E21AF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E21AFC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E21AFC"/>
    <w:rPr>
      <w:rFonts w:ascii="Symbol" w:hAnsi="Symbol" w:cs="Symbol" w:hint="default"/>
    </w:rPr>
  </w:style>
  <w:style w:type="character" w:customStyle="1" w:styleId="WW8Num1z1">
    <w:name w:val="WW8Num1z1"/>
    <w:rsid w:val="00E21AFC"/>
    <w:rPr>
      <w:rFonts w:ascii="Courier New" w:hAnsi="Courier New" w:cs="Courier New" w:hint="default"/>
    </w:rPr>
  </w:style>
  <w:style w:type="character" w:customStyle="1" w:styleId="WW8Num1z2">
    <w:name w:val="WW8Num1z2"/>
    <w:rsid w:val="00E21AFC"/>
    <w:rPr>
      <w:rFonts w:ascii="Wingdings" w:hAnsi="Wingdings" w:cs="Wingdings" w:hint="default"/>
    </w:rPr>
  </w:style>
  <w:style w:type="character" w:customStyle="1" w:styleId="WW8Num2z0">
    <w:name w:val="WW8Num2z0"/>
    <w:rsid w:val="00E21AFC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E21AFC"/>
    <w:rPr>
      <w:rFonts w:ascii="Courier New" w:hAnsi="Courier New" w:cs="Courier New" w:hint="default"/>
    </w:rPr>
  </w:style>
  <w:style w:type="character" w:customStyle="1" w:styleId="WW8Num2z2">
    <w:name w:val="WW8Num2z2"/>
    <w:rsid w:val="00E21AFC"/>
    <w:rPr>
      <w:rFonts w:ascii="Wingdings" w:hAnsi="Wingdings" w:cs="Wingdings" w:hint="default"/>
    </w:rPr>
  </w:style>
  <w:style w:type="character" w:customStyle="1" w:styleId="WW8Num2z3">
    <w:name w:val="WW8Num2z3"/>
    <w:rsid w:val="00E21AFC"/>
    <w:rPr>
      <w:rFonts w:ascii="Symbol" w:hAnsi="Symbol" w:cs="Symbol" w:hint="default"/>
    </w:rPr>
  </w:style>
  <w:style w:type="character" w:customStyle="1" w:styleId="WW8Num3z0">
    <w:name w:val="WW8Num3z0"/>
    <w:rsid w:val="00E21AFC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E21AFC"/>
    <w:rPr>
      <w:rFonts w:ascii="Courier New" w:hAnsi="Courier New" w:cs="Courier New" w:hint="default"/>
    </w:rPr>
  </w:style>
  <w:style w:type="character" w:customStyle="1" w:styleId="WW8Num3z2">
    <w:name w:val="WW8Num3z2"/>
    <w:rsid w:val="00E21AFC"/>
    <w:rPr>
      <w:rFonts w:ascii="Wingdings" w:hAnsi="Wingdings" w:cs="Wingdings" w:hint="default"/>
    </w:rPr>
  </w:style>
  <w:style w:type="character" w:customStyle="1" w:styleId="WW8Num3z3">
    <w:name w:val="WW8Num3z3"/>
    <w:rsid w:val="00E21AFC"/>
    <w:rPr>
      <w:rFonts w:ascii="Symbol" w:hAnsi="Symbol" w:cs="Symbol" w:hint="default"/>
    </w:rPr>
  </w:style>
  <w:style w:type="character" w:customStyle="1" w:styleId="WW8Num4z0">
    <w:name w:val="WW8Num4z0"/>
    <w:rsid w:val="00E21AFC"/>
    <w:rPr>
      <w:rFonts w:ascii="Symbol" w:eastAsia="Times New Roman" w:hAnsi="Symbol" w:cs="Times New Roman" w:hint="default"/>
      <w:b/>
      <w:sz w:val="24"/>
      <w:szCs w:val="20"/>
    </w:rPr>
  </w:style>
  <w:style w:type="character" w:customStyle="1" w:styleId="WW8Num4z1">
    <w:name w:val="WW8Num4z1"/>
    <w:rsid w:val="00E21AFC"/>
    <w:rPr>
      <w:rFonts w:ascii="Courier New" w:hAnsi="Courier New" w:cs="Courier New" w:hint="default"/>
    </w:rPr>
  </w:style>
  <w:style w:type="character" w:customStyle="1" w:styleId="WW8Num4z2">
    <w:name w:val="WW8Num4z2"/>
    <w:rsid w:val="00E21AFC"/>
    <w:rPr>
      <w:rFonts w:ascii="Wingdings" w:hAnsi="Wingdings" w:cs="Wingdings" w:hint="default"/>
    </w:rPr>
  </w:style>
  <w:style w:type="character" w:customStyle="1" w:styleId="WW8Num4z3">
    <w:name w:val="WW8Num4z3"/>
    <w:rsid w:val="00E21AFC"/>
    <w:rPr>
      <w:rFonts w:ascii="Symbol" w:hAnsi="Symbol" w:cs="Symbol" w:hint="default"/>
    </w:rPr>
  </w:style>
  <w:style w:type="character" w:customStyle="1" w:styleId="WW8Num5z0">
    <w:name w:val="WW8Num5z0"/>
    <w:rsid w:val="00E21AFC"/>
    <w:rPr>
      <w:sz w:val="20"/>
      <w:szCs w:val="20"/>
    </w:rPr>
  </w:style>
  <w:style w:type="character" w:customStyle="1" w:styleId="WW8Num5z1">
    <w:name w:val="WW8Num5z1"/>
    <w:rsid w:val="00E21AFC"/>
  </w:style>
  <w:style w:type="character" w:customStyle="1" w:styleId="WW8Num5z2">
    <w:name w:val="WW8Num5z2"/>
    <w:rsid w:val="00E21AFC"/>
  </w:style>
  <w:style w:type="character" w:customStyle="1" w:styleId="WW8Num5z3">
    <w:name w:val="WW8Num5z3"/>
    <w:rsid w:val="00E21AFC"/>
  </w:style>
  <w:style w:type="character" w:customStyle="1" w:styleId="WW8Num5z4">
    <w:name w:val="WW8Num5z4"/>
    <w:rsid w:val="00E21AFC"/>
  </w:style>
  <w:style w:type="character" w:customStyle="1" w:styleId="WW8Num5z5">
    <w:name w:val="WW8Num5z5"/>
    <w:rsid w:val="00E21AFC"/>
  </w:style>
  <w:style w:type="character" w:customStyle="1" w:styleId="WW8Num5z6">
    <w:name w:val="WW8Num5z6"/>
    <w:rsid w:val="00E21AFC"/>
  </w:style>
  <w:style w:type="character" w:customStyle="1" w:styleId="WW8Num5z7">
    <w:name w:val="WW8Num5z7"/>
    <w:rsid w:val="00E21AFC"/>
  </w:style>
  <w:style w:type="character" w:customStyle="1" w:styleId="WW8Num5z8">
    <w:name w:val="WW8Num5z8"/>
    <w:rsid w:val="00E21AFC"/>
  </w:style>
  <w:style w:type="character" w:customStyle="1" w:styleId="WW8Num6z0">
    <w:name w:val="WW8Num6z0"/>
    <w:rsid w:val="00E21AFC"/>
    <w:rPr>
      <w:rFonts w:hint="default"/>
      <w:b/>
      <w:i/>
      <w:sz w:val="24"/>
      <w:szCs w:val="20"/>
    </w:rPr>
  </w:style>
  <w:style w:type="character" w:customStyle="1" w:styleId="WW8Num6z1">
    <w:name w:val="WW8Num6z1"/>
    <w:rsid w:val="00E21AFC"/>
  </w:style>
  <w:style w:type="character" w:customStyle="1" w:styleId="WW8Num6z2">
    <w:name w:val="WW8Num6z2"/>
    <w:rsid w:val="00E21AFC"/>
  </w:style>
  <w:style w:type="character" w:customStyle="1" w:styleId="WW8Num6z3">
    <w:name w:val="WW8Num6z3"/>
    <w:rsid w:val="00E21AFC"/>
  </w:style>
  <w:style w:type="character" w:customStyle="1" w:styleId="WW8Num6z4">
    <w:name w:val="WW8Num6z4"/>
    <w:rsid w:val="00E21AFC"/>
  </w:style>
  <w:style w:type="character" w:customStyle="1" w:styleId="WW8Num6z5">
    <w:name w:val="WW8Num6z5"/>
    <w:rsid w:val="00E21AFC"/>
  </w:style>
  <w:style w:type="character" w:customStyle="1" w:styleId="WW8Num6z6">
    <w:name w:val="WW8Num6z6"/>
    <w:rsid w:val="00E21AFC"/>
  </w:style>
  <w:style w:type="character" w:customStyle="1" w:styleId="WW8Num6z7">
    <w:name w:val="WW8Num6z7"/>
    <w:rsid w:val="00E21AFC"/>
  </w:style>
  <w:style w:type="character" w:customStyle="1" w:styleId="WW8Num6z8">
    <w:name w:val="WW8Num6z8"/>
    <w:rsid w:val="00E21AFC"/>
  </w:style>
  <w:style w:type="character" w:customStyle="1" w:styleId="WW8Num7z0">
    <w:name w:val="WW8Num7z0"/>
    <w:rsid w:val="00E21AFC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E21AFC"/>
    <w:rPr>
      <w:rFonts w:ascii="Courier New" w:hAnsi="Courier New" w:cs="Courier New" w:hint="default"/>
    </w:rPr>
  </w:style>
  <w:style w:type="character" w:customStyle="1" w:styleId="WW8Num7z2">
    <w:name w:val="WW8Num7z2"/>
    <w:rsid w:val="00E21AFC"/>
    <w:rPr>
      <w:rFonts w:ascii="Wingdings" w:hAnsi="Wingdings" w:cs="Wingdings" w:hint="default"/>
    </w:rPr>
  </w:style>
  <w:style w:type="character" w:customStyle="1" w:styleId="WW8Num7z3">
    <w:name w:val="WW8Num7z3"/>
    <w:rsid w:val="00E21AFC"/>
    <w:rPr>
      <w:rFonts w:ascii="Symbol" w:hAnsi="Symbol" w:cs="Symbol" w:hint="default"/>
    </w:rPr>
  </w:style>
  <w:style w:type="character" w:customStyle="1" w:styleId="WW8Num8z0">
    <w:name w:val="WW8Num8z0"/>
    <w:rsid w:val="00E21AFC"/>
    <w:rPr>
      <w:rFonts w:ascii="Symbol" w:hAnsi="Symbol" w:cs="Symbol" w:hint="default"/>
    </w:rPr>
  </w:style>
  <w:style w:type="character" w:customStyle="1" w:styleId="WW8Num8z1">
    <w:name w:val="WW8Num8z1"/>
    <w:rsid w:val="00E21AFC"/>
    <w:rPr>
      <w:rFonts w:ascii="Courier New" w:hAnsi="Courier New" w:cs="Courier New" w:hint="default"/>
    </w:rPr>
  </w:style>
  <w:style w:type="character" w:customStyle="1" w:styleId="WW8Num8z2">
    <w:name w:val="WW8Num8z2"/>
    <w:rsid w:val="00E21AFC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E21AFC"/>
  </w:style>
  <w:style w:type="character" w:customStyle="1" w:styleId="Nadpis1Char">
    <w:name w:val="Nadpis 1 Char"/>
    <w:rsid w:val="00E21AFC"/>
    <w:rPr>
      <w:rFonts w:ascii="Arial" w:hAnsi="Arial" w:cs="Arial"/>
      <w:b/>
      <w:kern w:val="1"/>
      <w:sz w:val="28"/>
    </w:rPr>
  </w:style>
  <w:style w:type="character" w:customStyle="1" w:styleId="Nadpis2Char">
    <w:name w:val="Nadpis 2 Char"/>
    <w:rsid w:val="00E21AFC"/>
    <w:rPr>
      <w:rFonts w:ascii="Arial" w:hAnsi="Arial" w:cs="Arial"/>
      <w:b/>
      <w:i/>
      <w:sz w:val="24"/>
    </w:rPr>
  </w:style>
  <w:style w:type="character" w:customStyle="1" w:styleId="Nadpis3Char">
    <w:name w:val="Nadpis 3 Char"/>
    <w:rsid w:val="00E21AFC"/>
    <w:rPr>
      <w:b/>
      <w:sz w:val="24"/>
    </w:rPr>
  </w:style>
  <w:style w:type="character" w:customStyle="1" w:styleId="Nadpis4Char">
    <w:name w:val="Nadpis 4 Char"/>
    <w:rsid w:val="00E21AFC"/>
    <w:rPr>
      <w:b/>
      <w:i/>
      <w:sz w:val="24"/>
    </w:rPr>
  </w:style>
  <w:style w:type="character" w:customStyle="1" w:styleId="Nadpis5Char">
    <w:name w:val="Nadpis 5 Char"/>
    <w:rsid w:val="00E21AFC"/>
    <w:rPr>
      <w:rFonts w:ascii="Arial" w:hAnsi="Arial" w:cs="Arial"/>
      <w:sz w:val="32"/>
    </w:rPr>
  </w:style>
  <w:style w:type="character" w:customStyle="1" w:styleId="Nadpis6Char">
    <w:name w:val="Nadpis 6 Char"/>
    <w:rsid w:val="00E21AFC"/>
    <w:rPr>
      <w:rFonts w:ascii="Arial" w:hAnsi="Arial" w:cs="Arial"/>
      <w:sz w:val="24"/>
    </w:rPr>
  </w:style>
  <w:style w:type="character" w:customStyle="1" w:styleId="Nadpis7Char">
    <w:name w:val="Nadpis 7 Char"/>
    <w:rsid w:val="00E21AFC"/>
    <w:rPr>
      <w:rFonts w:ascii="Arial" w:hAnsi="Arial" w:cs="Arial"/>
      <w:b/>
      <w:sz w:val="28"/>
    </w:rPr>
  </w:style>
  <w:style w:type="character" w:customStyle="1" w:styleId="Nadpis8Char">
    <w:name w:val="Nadpis 8 Char"/>
    <w:rsid w:val="00E21A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rsid w:val="00E21AFC"/>
    <w:rPr>
      <w:rFonts w:ascii="Cambria" w:eastAsia="Times New Roman" w:hAnsi="Cambria" w:cs="Times New Roman"/>
      <w:sz w:val="22"/>
      <w:szCs w:val="22"/>
    </w:rPr>
  </w:style>
  <w:style w:type="character" w:customStyle="1" w:styleId="NzovChar">
    <w:name w:val="Názov Char"/>
    <w:rsid w:val="00E21AFC"/>
    <w:rPr>
      <w:rFonts w:ascii="Arial" w:hAnsi="Arial" w:cs="Arial"/>
      <w:b/>
      <w:sz w:val="44"/>
    </w:rPr>
  </w:style>
  <w:style w:type="character" w:customStyle="1" w:styleId="HlavikaChar">
    <w:name w:val="Hlavička Char"/>
    <w:basedOn w:val="Predvolenpsmoodseku1"/>
    <w:rsid w:val="00E21AFC"/>
  </w:style>
  <w:style w:type="character" w:customStyle="1" w:styleId="PtaChar">
    <w:name w:val="Päta Char"/>
    <w:basedOn w:val="Predvolenpsmoodseku1"/>
    <w:rsid w:val="00E21AFC"/>
  </w:style>
  <w:style w:type="paragraph" w:customStyle="1" w:styleId="Nadpis">
    <w:name w:val="Nadpis"/>
    <w:basedOn w:val="Normlny"/>
    <w:next w:val="Zkladntext"/>
    <w:rsid w:val="00E21A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E21AFC"/>
    <w:pPr>
      <w:spacing w:after="120"/>
    </w:pPr>
  </w:style>
  <w:style w:type="paragraph" w:styleId="Zoznam">
    <w:name w:val="List"/>
    <w:basedOn w:val="Zkladntext"/>
    <w:rsid w:val="00E21AFC"/>
    <w:rPr>
      <w:rFonts w:cs="Mangal"/>
    </w:rPr>
  </w:style>
  <w:style w:type="paragraph" w:customStyle="1" w:styleId="Popisok">
    <w:name w:val="Popisok"/>
    <w:basedOn w:val="Normlny"/>
    <w:rsid w:val="00E21A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E21AFC"/>
    <w:pPr>
      <w:suppressLineNumbers/>
    </w:pPr>
    <w:rPr>
      <w:rFonts w:cs="Mangal"/>
    </w:rPr>
  </w:style>
  <w:style w:type="paragraph" w:customStyle="1" w:styleId="Popis1">
    <w:name w:val="Popis1"/>
    <w:basedOn w:val="Normlny"/>
    <w:next w:val="Normlny"/>
    <w:rsid w:val="00E21AFC"/>
    <w:rPr>
      <w:b/>
      <w:bCs/>
    </w:rPr>
  </w:style>
  <w:style w:type="paragraph" w:styleId="Nzov">
    <w:name w:val="Title"/>
    <w:basedOn w:val="Normlny"/>
    <w:next w:val="Podtitul"/>
    <w:qFormat/>
    <w:rsid w:val="00E21AFC"/>
    <w:pPr>
      <w:ind w:right="-1"/>
      <w:jc w:val="center"/>
    </w:pPr>
    <w:rPr>
      <w:rFonts w:ascii="Arial" w:hAnsi="Arial" w:cs="Arial"/>
      <w:b/>
      <w:sz w:val="44"/>
    </w:rPr>
  </w:style>
  <w:style w:type="paragraph" w:styleId="Podtitul">
    <w:name w:val="Subtitle"/>
    <w:basedOn w:val="Nadpis"/>
    <w:next w:val="Zkladntext"/>
    <w:qFormat/>
    <w:rsid w:val="00E21AFC"/>
    <w:pPr>
      <w:jc w:val="center"/>
    </w:pPr>
    <w:rPr>
      <w:i/>
      <w:iCs/>
    </w:rPr>
  </w:style>
  <w:style w:type="paragraph" w:styleId="Hlavika">
    <w:name w:val="header"/>
    <w:basedOn w:val="Normlny"/>
    <w:rsid w:val="00E21AF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21AFC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rsid w:val="00E21AFC"/>
    <w:pPr>
      <w:ind w:left="720"/>
    </w:pPr>
  </w:style>
  <w:style w:type="paragraph" w:customStyle="1" w:styleId="Default">
    <w:name w:val="Default"/>
    <w:rsid w:val="00E21AFC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hakucova</dc:creator>
  <cp:keywords/>
  <cp:lastModifiedBy>WinXP</cp:lastModifiedBy>
  <cp:revision>4</cp:revision>
  <cp:lastPrinted>2015-12-01T13:38:00Z</cp:lastPrinted>
  <dcterms:created xsi:type="dcterms:W3CDTF">2018-09-11T11:12:00Z</dcterms:created>
  <dcterms:modified xsi:type="dcterms:W3CDTF">2020-03-31T08:12:00Z</dcterms:modified>
</cp:coreProperties>
</file>