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B13" w:rsidRDefault="00122B13" w:rsidP="00122B13">
      <w:pPr>
        <w:tabs>
          <w:tab w:val="left" w:pos="7200"/>
        </w:tabs>
        <w:adjustRightInd w:val="0"/>
        <w:jc w:val="center"/>
        <w:rPr>
          <w:b/>
          <w:bCs/>
          <w:sz w:val="40"/>
          <w:szCs w:val="40"/>
          <w:lang w:eastAsia="cs-CZ"/>
        </w:rPr>
      </w:pPr>
      <w:r>
        <w:rPr>
          <w:b/>
          <w:bCs/>
          <w:sz w:val="40"/>
          <w:szCs w:val="40"/>
          <w:lang w:eastAsia="cs-CZ"/>
        </w:rPr>
        <w:t>OBEC LOKCA</w:t>
      </w:r>
    </w:p>
    <w:p w:rsidR="00122B13" w:rsidRDefault="00122B13" w:rsidP="00122B13">
      <w:pPr>
        <w:tabs>
          <w:tab w:val="left" w:pos="7200"/>
        </w:tabs>
        <w:adjustRightInd w:val="0"/>
        <w:jc w:val="center"/>
        <w:rPr>
          <w:b/>
          <w:bCs/>
          <w:sz w:val="28"/>
          <w:szCs w:val="28"/>
          <w:lang w:eastAsia="cs-CZ"/>
        </w:rPr>
      </w:pPr>
      <w:r>
        <w:rPr>
          <w:b/>
          <w:bCs/>
          <w:sz w:val="28"/>
          <w:szCs w:val="28"/>
          <w:lang w:eastAsia="cs-CZ"/>
        </w:rPr>
        <w:t xml:space="preserve">              Obecný úrad, Trojičné námestie 3/8, 029 51  Lokca</w:t>
      </w:r>
    </w:p>
    <w:p w:rsidR="004B077E" w:rsidRDefault="004B077E">
      <w:pPr>
        <w:pStyle w:val="Standard"/>
        <w:jc w:val="center"/>
        <w:rPr>
          <w:b/>
          <w:color w:val="000000"/>
        </w:rPr>
      </w:pPr>
    </w:p>
    <w:p w:rsidR="004B077E" w:rsidRDefault="004B077E">
      <w:pPr>
        <w:pStyle w:val="Standard"/>
        <w:jc w:val="center"/>
        <w:rPr>
          <w:b/>
          <w:color w:val="000000"/>
        </w:rPr>
      </w:pPr>
    </w:p>
    <w:p w:rsidR="004B077E" w:rsidRDefault="004B077E">
      <w:pPr>
        <w:pStyle w:val="Standard"/>
        <w:jc w:val="center"/>
        <w:rPr>
          <w:b/>
          <w:color w:val="000000"/>
        </w:rPr>
      </w:pPr>
    </w:p>
    <w:p w:rsidR="004B077E" w:rsidRDefault="0002589B">
      <w:pPr>
        <w:pStyle w:val="Standard"/>
        <w:jc w:val="center"/>
        <w:rPr>
          <w:b/>
          <w:color w:val="000000"/>
        </w:rPr>
      </w:pPr>
      <w:r>
        <w:rPr>
          <w:b/>
          <w:color w:val="000000"/>
        </w:rPr>
        <w:t>NÁVRH</w:t>
      </w:r>
    </w:p>
    <w:p w:rsidR="004B077E" w:rsidRDefault="004B077E">
      <w:pPr>
        <w:pStyle w:val="Standard"/>
        <w:jc w:val="center"/>
        <w:rPr>
          <w:b/>
          <w:color w:val="000000"/>
        </w:rPr>
      </w:pPr>
    </w:p>
    <w:p w:rsidR="004B077E" w:rsidRDefault="0002589B">
      <w:pPr>
        <w:pStyle w:val="Standard"/>
        <w:jc w:val="center"/>
        <w:rPr>
          <w:b/>
          <w:color w:val="000000"/>
        </w:rPr>
      </w:pPr>
      <w:r>
        <w:rPr>
          <w:b/>
          <w:color w:val="000000"/>
        </w:rPr>
        <w:t xml:space="preserve"> na vydanie rozhodnutia</w:t>
      </w:r>
    </w:p>
    <w:p w:rsidR="004B077E" w:rsidRDefault="0002589B">
      <w:pPr>
        <w:pStyle w:val="Standard"/>
        <w:jc w:val="center"/>
        <w:rPr>
          <w:b/>
          <w:color w:val="000000"/>
        </w:rPr>
      </w:pPr>
      <w:r>
        <w:rPr>
          <w:b/>
          <w:color w:val="000000"/>
        </w:rPr>
        <w:t xml:space="preserve"> o predĺžení platnosti územného rozhodnutia - § 40 stavebného zákona</w:t>
      </w:r>
    </w:p>
    <w:p w:rsidR="004B077E" w:rsidRDefault="004B077E">
      <w:pPr>
        <w:pStyle w:val="Standard"/>
        <w:ind w:firstLine="720"/>
        <w:rPr>
          <w:b/>
          <w:color w:val="000000"/>
          <w:sz w:val="22"/>
          <w:szCs w:val="22"/>
        </w:rPr>
      </w:pPr>
    </w:p>
    <w:p w:rsidR="004B077E" w:rsidRDefault="004B077E">
      <w:pPr>
        <w:pStyle w:val="Standard"/>
        <w:rPr>
          <w:b/>
          <w:color w:val="000000"/>
          <w:sz w:val="22"/>
          <w:szCs w:val="22"/>
        </w:rPr>
      </w:pPr>
    </w:p>
    <w:p w:rsidR="004B077E" w:rsidRDefault="0002589B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Navrhovateľ: /meno a priezvisko u právnických osôb označenie firmy/, telefonický kontakt</w:t>
      </w:r>
    </w:p>
    <w:p w:rsidR="004B077E" w:rsidRDefault="004B077E">
      <w:pPr>
        <w:pStyle w:val="Standard"/>
        <w:rPr>
          <w:color w:val="000000"/>
          <w:sz w:val="22"/>
          <w:szCs w:val="22"/>
        </w:rPr>
      </w:pPr>
    </w:p>
    <w:p w:rsidR="004B077E" w:rsidRDefault="0002589B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4B077E" w:rsidRDefault="004B077E">
      <w:pPr>
        <w:pStyle w:val="Standard"/>
        <w:rPr>
          <w:color w:val="000000"/>
          <w:sz w:val="22"/>
          <w:szCs w:val="22"/>
        </w:rPr>
      </w:pPr>
    </w:p>
    <w:p w:rsidR="004B077E" w:rsidRDefault="0002589B">
      <w:pPr>
        <w:pStyle w:val="Zkladntext2"/>
        <w:rPr>
          <w:sz w:val="22"/>
          <w:szCs w:val="22"/>
        </w:rPr>
      </w:pPr>
      <w:r>
        <w:rPr>
          <w:sz w:val="22"/>
          <w:szCs w:val="22"/>
        </w:rPr>
        <w:t>bytom/so sídlom ulica  ................................... č. d. ......................  obec/mesto...................................................</w:t>
      </w:r>
    </w:p>
    <w:p w:rsidR="004B077E" w:rsidRDefault="0002589B">
      <w:pPr>
        <w:pStyle w:val="Zkladntext2"/>
        <w:rPr>
          <w:sz w:val="22"/>
          <w:szCs w:val="22"/>
        </w:rPr>
      </w:pPr>
      <w:r>
        <w:rPr>
          <w:sz w:val="22"/>
          <w:szCs w:val="22"/>
        </w:rPr>
        <w:t>zastúpený splnomocneným zástupcom ................................................................................................................</w:t>
      </w:r>
    </w:p>
    <w:p w:rsidR="004B077E" w:rsidRDefault="0002589B">
      <w:pPr>
        <w:pStyle w:val="Standard"/>
        <w:jc w:val="both"/>
      </w:pPr>
      <w:r>
        <w:rPr>
          <w:color w:val="000000"/>
          <w:sz w:val="22"/>
          <w:szCs w:val="22"/>
        </w:rPr>
        <w:t>žiada o predĺženie platnosti  územného rozhodnutia pre umiestnenie stavby</w:t>
      </w:r>
    </w:p>
    <w:p w:rsidR="004B077E" w:rsidRDefault="0002589B">
      <w:pPr>
        <w:pStyle w:val="Standard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 uviesť názov stavby v súlade vydaným právoplatným územným rozhodnutím )</w:t>
      </w:r>
    </w:p>
    <w:p w:rsidR="004B077E" w:rsidRDefault="004B077E">
      <w:pPr>
        <w:pStyle w:val="Standard"/>
        <w:jc w:val="both"/>
        <w:rPr>
          <w:color w:val="000000"/>
          <w:sz w:val="22"/>
          <w:szCs w:val="22"/>
        </w:rPr>
      </w:pPr>
    </w:p>
    <w:p w:rsidR="004B077E" w:rsidRDefault="0002589B">
      <w:pPr>
        <w:pStyle w:val="Zkladntext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4B077E" w:rsidRDefault="0002589B">
      <w:pPr>
        <w:pStyle w:val="Zkladntext2"/>
      </w:pPr>
      <w:r>
        <w:rPr>
          <w:color w:val="000000"/>
          <w:sz w:val="22"/>
          <w:szCs w:val="22"/>
        </w:rPr>
        <w:t>na pozemkoch - stavbách - parcelné číslo/a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........................................................................................................</w:t>
      </w:r>
    </w:p>
    <w:p w:rsidR="004B077E" w:rsidRDefault="0002589B">
      <w:pPr>
        <w:pStyle w:val="Zkladntext2"/>
        <w:rPr>
          <w:sz w:val="22"/>
          <w:szCs w:val="22"/>
        </w:rPr>
      </w:pPr>
      <w:r>
        <w:rPr>
          <w:sz w:val="22"/>
          <w:szCs w:val="22"/>
        </w:rPr>
        <w:t>katastrálne územie ...............................................................................................................................................</w:t>
      </w:r>
    </w:p>
    <w:p w:rsidR="004B077E" w:rsidRDefault="0002589B">
      <w:pPr>
        <w:pStyle w:val="Zkladntext2"/>
        <w:rPr>
          <w:sz w:val="22"/>
          <w:szCs w:val="22"/>
        </w:rPr>
      </w:pPr>
      <w:r>
        <w:rPr>
          <w:sz w:val="22"/>
          <w:szCs w:val="22"/>
        </w:rPr>
        <w:t>pre ktorú bolo vydané územné rozhodnutie / uviesť orgán /................................................................................</w:t>
      </w:r>
    </w:p>
    <w:p w:rsidR="004B077E" w:rsidRDefault="0002589B">
      <w:pPr>
        <w:pStyle w:val="Zkladntext2"/>
        <w:rPr>
          <w:sz w:val="22"/>
          <w:szCs w:val="22"/>
        </w:rPr>
      </w:pPr>
      <w:r>
        <w:rPr>
          <w:sz w:val="22"/>
          <w:szCs w:val="22"/>
        </w:rPr>
        <w:t>pod. č. .............................. zo dňa  .............................  ktoré nadobudlo právoplatnosť dňa ...............................</w:t>
      </w:r>
    </w:p>
    <w:p w:rsidR="004B077E" w:rsidRDefault="0002589B">
      <w:pPr>
        <w:pStyle w:val="Zkladntext2"/>
      </w:pPr>
      <w:r>
        <w:rPr>
          <w:sz w:val="22"/>
          <w:szCs w:val="22"/>
        </w:rPr>
        <w:t>ktorá má byť umiestnená v lokalite/ulica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.............................................................................................................</w:t>
      </w:r>
    </w:p>
    <w:p w:rsidR="004B077E" w:rsidRDefault="0002589B">
      <w:pPr>
        <w:pStyle w:val="Standard"/>
      </w:pPr>
      <w:r>
        <w:rPr>
          <w:color w:val="000000"/>
          <w:sz w:val="22"/>
          <w:szCs w:val="22"/>
        </w:rPr>
        <w:t>čas platnosti  navrhujem predĺžiť  do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...................................................................................................................</w:t>
      </w:r>
    </w:p>
    <w:p w:rsidR="004B077E" w:rsidRDefault="004B077E">
      <w:pPr>
        <w:pStyle w:val="Textbody"/>
        <w:rPr>
          <w:sz w:val="22"/>
          <w:szCs w:val="22"/>
        </w:rPr>
      </w:pPr>
    </w:p>
    <w:p w:rsidR="004B077E" w:rsidRDefault="0002589B">
      <w:pPr>
        <w:pStyle w:val="Standard"/>
        <w:tabs>
          <w:tab w:val="left" w:pos="9356"/>
        </w:tabs>
        <w:ind w:right="50"/>
      </w:pPr>
      <w:r>
        <w:rPr>
          <w:color w:val="000000"/>
          <w:sz w:val="22"/>
          <w:szCs w:val="22"/>
        </w:rPr>
        <w:t>Stručný popis a zdôvodnenie požadovanej zmeny - predĺženia platnosti územného rozhodnutia</w:t>
      </w:r>
      <w:r>
        <w:rPr>
          <w:b/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4B077E" w:rsidRDefault="004B077E">
      <w:pPr>
        <w:pStyle w:val="Standard"/>
        <w:tabs>
          <w:tab w:val="left" w:pos="9356"/>
        </w:tabs>
        <w:ind w:right="50"/>
        <w:rPr>
          <w:color w:val="000000"/>
          <w:sz w:val="22"/>
          <w:szCs w:val="22"/>
        </w:rPr>
      </w:pPr>
    </w:p>
    <w:p w:rsidR="004B077E" w:rsidRDefault="0002589B">
      <w:pPr>
        <w:pStyle w:val="Standard"/>
        <w:tabs>
          <w:tab w:val="left" w:pos="9356"/>
        </w:tabs>
        <w:ind w:right="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…..........................................................................................................................................................................</w:t>
      </w:r>
    </w:p>
    <w:p w:rsidR="004B077E" w:rsidRDefault="004B077E">
      <w:pPr>
        <w:pStyle w:val="Standard"/>
        <w:tabs>
          <w:tab w:val="left" w:pos="9356"/>
        </w:tabs>
        <w:ind w:right="50"/>
        <w:rPr>
          <w:color w:val="000000"/>
          <w:sz w:val="22"/>
          <w:szCs w:val="22"/>
        </w:rPr>
      </w:pPr>
    </w:p>
    <w:p w:rsidR="004B077E" w:rsidRDefault="0002589B">
      <w:pPr>
        <w:pStyle w:val="Standard"/>
        <w:tabs>
          <w:tab w:val="left" w:pos="9356"/>
        </w:tabs>
        <w:ind w:right="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…..........................................................................................................................................................................</w:t>
      </w:r>
    </w:p>
    <w:p w:rsidR="004B077E" w:rsidRDefault="004B077E">
      <w:pPr>
        <w:pStyle w:val="Standard"/>
        <w:tabs>
          <w:tab w:val="left" w:pos="9356"/>
        </w:tabs>
        <w:ind w:right="50"/>
      </w:pPr>
    </w:p>
    <w:p w:rsidR="004B077E" w:rsidRDefault="004B077E">
      <w:pPr>
        <w:pStyle w:val="Standard"/>
        <w:tabs>
          <w:tab w:val="left" w:pos="9356"/>
        </w:tabs>
        <w:ind w:right="50"/>
      </w:pPr>
    </w:p>
    <w:p w:rsidR="004B077E" w:rsidRDefault="004B077E">
      <w:pPr>
        <w:pStyle w:val="Standard"/>
        <w:tabs>
          <w:tab w:val="left" w:pos="9356"/>
        </w:tabs>
        <w:ind w:right="50"/>
      </w:pPr>
    </w:p>
    <w:p w:rsidR="004B077E" w:rsidRDefault="004B077E">
      <w:pPr>
        <w:pStyle w:val="Standard"/>
        <w:tabs>
          <w:tab w:val="left" w:pos="9356"/>
        </w:tabs>
        <w:ind w:right="50"/>
      </w:pPr>
    </w:p>
    <w:p w:rsidR="004B077E" w:rsidRDefault="0002589B">
      <w:pPr>
        <w:pStyle w:val="Standard"/>
        <w:tabs>
          <w:tab w:val="left" w:pos="9356"/>
        </w:tabs>
        <w:ind w:right="50"/>
      </w:pPr>
      <w:r>
        <w:t xml:space="preserve">                                                                                               …............................................................</w:t>
      </w:r>
    </w:p>
    <w:p w:rsidR="004B077E" w:rsidRDefault="0002589B">
      <w:pPr>
        <w:pStyle w:val="Standard"/>
        <w:tabs>
          <w:tab w:val="left" w:pos="9356"/>
        </w:tabs>
        <w:ind w:right="50"/>
      </w:pPr>
      <w:r>
        <w:t xml:space="preserve">                                                                                                    </w:t>
      </w:r>
      <w:r>
        <w:rPr>
          <w:color w:val="000000"/>
          <w:sz w:val="22"/>
          <w:szCs w:val="22"/>
        </w:rPr>
        <w:t>vlastnoručný podpis navrhovateľa</w:t>
      </w:r>
    </w:p>
    <w:p w:rsidR="004B077E" w:rsidRDefault="004B077E">
      <w:pPr>
        <w:pStyle w:val="Standard"/>
        <w:rPr>
          <w:b/>
          <w:color w:val="000000"/>
          <w:sz w:val="22"/>
          <w:szCs w:val="22"/>
        </w:rPr>
      </w:pPr>
    </w:p>
    <w:p w:rsidR="004B077E" w:rsidRDefault="004B077E">
      <w:pPr>
        <w:pStyle w:val="Standard"/>
        <w:rPr>
          <w:b/>
          <w:color w:val="000000"/>
          <w:sz w:val="22"/>
          <w:szCs w:val="22"/>
        </w:rPr>
      </w:pPr>
    </w:p>
    <w:p w:rsidR="004B077E" w:rsidRDefault="0002589B">
      <w:pPr>
        <w:pStyle w:val="Standard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Prílohy:</w:t>
      </w:r>
    </w:p>
    <w:p w:rsidR="004B077E" w:rsidRDefault="004B077E">
      <w:pPr>
        <w:pStyle w:val="Standard"/>
        <w:rPr>
          <w:b/>
          <w:color w:val="000000"/>
          <w:sz w:val="22"/>
          <w:szCs w:val="22"/>
        </w:rPr>
      </w:pPr>
    </w:p>
    <w:p w:rsidR="004B077E" w:rsidRDefault="0002589B">
      <w:pPr>
        <w:pStyle w:val="Standard"/>
      </w:pPr>
      <w:r>
        <w:rPr>
          <w:b/>
          <w:color w:val="000000"/>
        </w:rPr>
        <w:t xml:space="preserve">      •  </w:t>
      </w:r>
      <w:r>
        <w:rPr>
          <w:color w:val="000000"/>
        </w:rPr>
        <w:t>p</w:t>
      </w:r>
      <w:r>
        <w:rPr>
          <w:color w:val="000000"/>
          <w:sz w:val="22"/>
          <w:szCs w:val="22"/>
        </w:rPr>
        <w:t>rávoplatné územné rozhodnutie  - originál</w:t>
      </w:r>
    </w:p>
    <w:p w:rsidR="004B077E" w:rsidRDefault="0002589B">
      <w:pPr>
        <w:pStyle w:val="Standard"/>
        <w:tabs>
          <w:tab w:val="left" w:pos="10"/>
          <w:tab w:val="left" w:pos="30"/>
        </w:tabs>
        <w:ind w:left="10" w:hanging="360"/>
      </w:pPr>
      <w:r>
        <w:rPr>
          <w:color w:val="000000"/>
        </w:rPr>
        <w:t xml:space="preserve">    </w:t>
      </w:r>
      <w:r>
        <w:rPr>
          <w:b/>
          <w:bCs/>
          <w:color w:val="000000"/>
        </w:rPr>
        <w:t xml:space="preserve">        • </w:t>
      </w:r>
      <w:r>
        <w:rPr>
          <w:color w:val="000000"/>
        </w:rPr>
        <w:t xml:space="preserve"> v</w:t>
      </w:r>
      <w:r>
        <w:rPr>
          <w:color w:val="000000"/>
          <w:sz w:val="22"/>
          <w:szCs w:val="22"/>
        </w:rPr>
        <w:t>yjadrenie územného orgánu, že pre územie nebol schválený územný plán zóny a umiestnenie</w:t>
      </w:r>
    </w:p>
    <w:p w:rsidR="004B077E" w:rsidRDefault="0002589B">
      <w:pPr>
        <w:pStyle w:val="Standard"/>
        <w:tabs>
          <w:tab w:val="left" w:pos="10"/>
          <w:tab w:val="left" w:pos="30"/>
        </w:tabs>
        <w:ind w:left="1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je v súlade s ÚPN resp. nedošlo k podstatným zmenám v území</w:t>
      </w:r>
    </w:p>
    <w:p w:rsidR="004B077E" w:rsidRDefault="0002589B">
      <w:pPr>
        <w:pStyle w:val="Standard"/>
      </w:pPr>
      <w:r>
        <w:rPr>
          <w:b/>
          <w:bCs/>
          <w:color w:val="000000"/>
        </w:rPr>
        <w:t xml:space="preserve">      •  </w:t>
      </w:r>
      <w:r>
        <w:rPr>
          <w:color w:val="000000"/>
        </w:rPr>
        <w:t>d</w:t>
      </w:r>
      <w:r>
        <w:rPr>
          <w:color w:val="000000"/>
          <w:sz w:val="22"/>
          <w:szCs w:val="22"/>
        </w:rPr>
        <w:t>oklad o zaplatení správneho poplatku v zmysle zákona č.145/1995 Z.z. v znení neskorších</w:t>
      </w:r>
    </w:p>
    <w:p w:rsidR="004B077E" w:rsidRDefault="0002589B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noviel, položka č. 59</w:t>
      </w:r>
    </w:p>
    <w:p w:rsidR="004B077E" w:rsidRDefault="0002589B">
      <w:pPr>
        <w:pStyle w:val="Standard"/>
      </w:pPr>
      <w:r>
        <w:rPr>
          <w:b/>
          <w:bCs/>
          <w:color w:val="000000"/>
        </w:rPr>
        <w:t xml:space="preserve">      •  </w:t>
      </w:r>
      <w:r>
        <w:rPr>
          <w:color w:val="000000"/>
        </w:rPr>
        <w:t>d</w:t>
      </w:r>
      <w:r>
        <w:rPr>
          <w:color w:val="000000"/>
          <w:sz w:val="22"/>
          <w:szCs w:val="22"/>
        </w:rPr>
        <w:t>oklad preukazujúci  oprávnenosť žiadateľa  k  predloženiu  žiadosti o predĺženie územného</w:t>
      </w:r>
    </w:p>
    <w:p w:rsidR="004B077E" w:rsidRDefault="0002589B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rozhodnutia</w:t>
      </w:r>
    </w:p>
    <w:p w:rsidR="004B077E" w:rsidRDefault="0002589B">
      <w:pPr>
        <w:pStyle w:val="Standard"/>
        <w:jc w:val="both"/>
      </w:pPr>
      <w:r>
        <w:rPr>
          <w:b/>
          <w:bCs/>
          <w:color w:val="000000"/>
        </w:rPr>
        <w:t xml:space="preserve">      •  </w:t>
      </w:r>
      <w:r>
        <w:rPr>
          <w:color w:val="000000"/>
        </w:rPr>
        <w:t>d</w:t>
      </w:r>
      <w:r>
        <w:rPr>
          <w:color w:val="000000"/>
          <w:sz w:val="22"/>
          <w:szCs w:val="22"/>
        </w:rPr>
        <w:t>oklady, ktorými navrhovateľ preukáže, že je vlastníkom pozemkov alebo stavieb ktorých sa</w:t>
      </w:r>
    </w:p>
    <w:p w:rsidR="004B077E" w:rsidRDefault="0002589B">
      <w:pPr>
        <w:pStyle w:val="Standard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predĺženie týka, alebo že má k pozemkom či stavbám iné právo, - list vlastníctva pre pôvodného</w:t>
      </w:r>
    </w:p>
    <w:p w:rsidR="004B077E" w:rsidRDefault="0002589B">
      <w:pPr>
        <w:pStyle w:val="Standard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navrhovateľa - k pozemkom - k stavbám a  iné právo ( LV+ Nájomná zmluva; LV+ Dohoda o</w:t>
      </w:r>
    </w:p>
    <w:p w:rsidR="004B077E" w:rsidRDefault="0002589B">
      <w:pPr>
        <w:pStyle w:val="Standard"/>
        <w:tabs>
          <w:tab w:val="left" w:pos="50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zriadení vecného bremena; LV + Zmluva o budúcej kúpnej zmluve atď. ) - originál</w:t>
      </w:r>
    </w:p>
    <w:p w:rsidR="004B077E" w:rsidRDefault="004B077E">
      <w:pPr>
        <w:pStyle w:val="Standard"/>
        <w:ind w:right="-108" w:hanging="360"/>
        <w:rPr>
          <w:sz w:val="22"/>
          <w:szCs w:val="22"/>
        </w:rPr>
      </w:pPr>
    </w:p>
    <w:p w:rsidR="004B077E" w:rsidRDefault="004B077E">
      <w:pPr>
        <w:pStyle w:val="Standard"/>
        <w:ind w:right="-108" w:hanging="360"/>
        <w:rPr>
          <w:sz w:val="22"/>
          <w:szCs w:val="22"/>
        </w:rPr>
      </w:pPr>
    </w:p>
    <w:p w:rsidR="004B077E" w:rsidRDefault="004B077E">
      <w:pPr>
        <w:pStyle w:val="Standard"/>
        <w:ind w:right="-108" w:hanging="360"/>
        <w:rPr>
          <w:sz w:val="22"/>
          <w:szCs w:val="22"/>
        </w:rPr>
      </w:pPr>
    </w:p>
    <w:p w:rsidR="004B077E" w:rsidRDefault="004B077E">
      <w:pPr>
        <w:pStyle w:val="Standard"/>
        <w:ind w:right="-108" w:hanging="360"/>
        <w:rPr>
          <w:sz w:val="22"/>
          <w:szCs w:val="22"/>
        </w:rPr>
      </w:pPr>
    </w:p>
    <w:p w:rsidR="004B077E" w:rsidRDefault="004B077E">
      <w:pPr>
        <w:pStyle w:val="Standard"/>
        <w:ind w:right="-108" w:hanging="360"/>
        <w:rPr>
          <w:sz w:val="22"/>
          <w:szCs w:val="22"/>
        </w:rPr>
      </w:pPr>
    </w:p>
    <w:p w:rsidR="004B077E" w:rsidRDefault="004B077E">
      <w:pPr>
        <w:pStyle w:val="Standard"/>
        <w:ind w:right="-108" w:hanging="360"/>
        <w:rPr>
          <w:sz w:val="22"/>
          <w:szCs w:val="22"/>
        </w:rPr>
      </w:pPr>
    </w:p>
    <w:p w:rsidR="004B077E" w:rsidRDefault="004B077E">
      <w:pPr>
        <w:pStyle w:val="Standard"/>
        <w:ind w:right="-108" w:hanging="360"/>
        <w:rPr>
          <w:sz w:val="22"/>
          <w:szCs w:val="22"/>
        </w:rPr>
      </w:pPr>
    </w:p>
    <w:p w:rsidR="004B077E" w:rsidRDefault="004B077E">
      <w:pPr>
        <w:pStyle w:val="Standard"/>
        <w:ind w:right="-108" w:hanging="360"/>
        <w:rPr>
          <w:sz w:val="22"/>
          <w:szCs w:val="22"/>
        </w:rPr>
      </w:pPr>
    </w:p>
    <w:p w:rsidR="004B077E" w:rsidRDefault="004B077E">
      <w:pPr>
        <w:pStyle w:val="Standard"/>
        <w:ind w:right="-108" w:hanging="360"/>
        <w:rPr>
          <w:sz w:val="22"/>
          <w:szCs w:val="22"/>
        </w:rPr>
      </w:pPr>
    </w:p>
    <w:p w:rsidR="004B077E" w:rsidRDefault="004B077E">
      <w:pPr>
        <w:pStyle w:val="Standard"/>
        <w:ind w:right="-108" w:hanging="360"/>
        <w:rPr>
          <w:sz w:val="22"/>
          <w:szCs w:val="22"/>
        </w:rPr>
      </w:pPr>
    </w:p>
    <w:p w:rsidR="004B077E" w:rsidRDefault="004B077E">
      <w:pPr>
        <w:pStyle w:val="Standard"/>
        <w:ind w:right="-108" w:hanging="360"/>
        <w:rPr>
          <w:sz w:val="22"/>
          <w:szCs w:val="22"/>
        </w:rPr>
      </w:pPr>
    </w:p>
    <w:p w:rsidR="004B077E" w:rsidRDefault="004B077E">
      <w:pPr>
        <w:pStyle w:val="Standard"/>
        <w:ind w:right="-108" w:hanging="360"/>
        <w:rPr>
          <w:sz w:val="22"/>
          <w:szCs w:val="22"/>
        </w:rPr>
      </w:pPr>
    </w:p>
    <w:p w:rsidR="004B077E" w:rsidRDefault="004B077E">
      <w:pPr>
        <w:pStyle w:val="Standard"/>
        <w:ind w:right="-108" w:hanging="360"/>
        <w:rPr>
          <w:sz w:val="22"/>
          <w:szCs w:val="22"/>
        </w:rPr>
      </w:pPr>
    </w:p>
    <w:p w:rsidR="004B077E" w:rsidRDefault="004B077E">
      <w:pPr>
        <w:pStyle w:val="Standard"/>
        <w:ind w:right="-108" w:hanging="360"/>
        <w:rPr>
          <w:sz w:val="22"/>
          <w:szCs w:val="22"/>
        </w:rPr>
      </w:pPr>
    </w:p>
    <w:p w:rsidR="004B077E" w:rsidRDefault="004B077E">
      <w:pPr>
        <w:pStyle w:val="Standard"/>
        <w:ind w:right="-108" w:hanging="360"/>
        <w:rPr>
          <w:sz w:val="22"/>
          <w:szCs w:val="22"/>
        </w:rPr>
      </w:pPr>
    </w:p>
    <w:p w:rsidR="004B077E" w:rsidRDefault="004B077E">
      <w:pPr>
        <w:pStyle w:val="Standard"/>
        <w:ind w:right="-108" w:hanging="360"/>
        <w:rPr>
          <w:sz w:val="22"/>
          <w:szCs w:val="22"/>
        </w:rPr>
      </w:pPr>
    </w:p>
    <w:p w:rsidR="004B077E" w:rsidRDefault="004B077E">
      <w:pPr>
        <w:pStyle w:val="Standard"/>
        <w:ind w:right="-108" w:hanging="360"/>
        <w:rPr>
          <w:sz w:val="22"/>
          <w:szCs w:val="22"/>
        </w:rPr>
      </w:pPr>
    </w:p>
    <w:p w:rsidR="004B077E" w:rsidRDefault="004B077E">
      <w:pPr>
        <w:pStyle w:val="Standard"/>
        <w:ind w:right="-108" w:hanging="360"/>
        <w:rPr>
          <w:sz w:val="22"/>
          <w:szCs w:val="22"/>
        </w:rPr>
      </w:pPr>
    </w:p>
    <w:p w:rsidR="004B077E" w:rsidRDefault="004B077E">
      <w:pPr>
        <w:pStyle w:val="Standard"/>
        <w:ind w:right="-108" w:hanging="360"/>
        <w:rPr>
          <w:sz w:val="22"/>
          <w:szCs w:val="22"/>
        </w:rPr>
      </w:pPr>
    </w:p>
    <w:p w:rsidR="004B077E" w:rsidRDefault="004B077E">
      <w:pPr>
        <w:pStyle w:val="Standard"/>
        <w:ind w:right="-108" w:hanging="360"/>
        <w:rPr>
          <w:sz w:val="22"/>
          <w:szCs w:val="22"/>
        </w:rPr>
      </w:pPr>
    </w:p>
    <w:p w:rsidR="004B077E" w:rsidRDefault="004B077E">
      <w:pPr>
        <w:pStyle w:val="Standard"/>
        <w:ind w:right="-108" w:hanging="360"/>
        <w:rPr>
          <w:sz w:val="22"/>
          <w:szCs w:val="22"/>
        </w:rPr>
      </w:pPr>
    </w:p>
    <w:p w:rsidR="004B077E" w:rsidRDefault="004B077E">
      <w:pPr>
        <w:pStyle w:val="Standard"/>
        <w:ind w:right="-108" w:hanging="360"/>
        <w:rPr>
          <w:sz w:val="22"/>
          <w:szCs w:val="22"/>
        </w:rPr>
      </w:pPr>
    </w:p>
    <w:sectPr w:rsidR="004B077E" w:rsidSect="009766E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F89" w:rsidRDefault="00637F89">
      <w:r>
        <w:separator/>
      </w:r>
    </w:p>
  </w:endnote>
  <w:endnote w:type="continuationSeparator" w:id="0">
    <w:p w:rsidR="00637F89" w:rsidRDefault="00637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F89" w:rsidRDefault="00637F89">
      <w:r>
        <w:rPr>
          <w:color w:val="000000"/>
        </w:rPr>
        <w:separator/>
      </w:r>
    </w:p>
  </w:footnote>
  <w:footnote w:type="continuationSeparator" w:id="0">
    <w:p w:rsidR="00637F89" w:rsidRDefault="00637F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077E"/>
    <w:rsid w:val="000138B6"/>
    <w:rsid w:val="0002589B"/>
    <w:rsid w:val="00122B13"/>
    <w:rsid w:val="004B077E"/>
    <w:rsid w:val="00637F89"/>
    <w:rsid w:val="009766E9"/>
    <w:rsid w:val="00A50018"/>
    <w:rsid w:val="00CB3C1C"/>
    <w:rsid w:val="00D7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9766E9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9766E9"/>
    <w:pPr>
      <w:suppressAutoHyphens/>
    </w:pPr>
  </w:style>
  <w:style w:type="paragraph" w:styleId="Nzov">
    <w:name w:val="Title"/>
    <w:basedOn w:val="Standard"/>
    <w:next w:val="Textbody"/>
    <w:rsid w:val="009766E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766E9"/>
    <w:pPr>
      <w:spacing w:after="120"/>
    </w:pPr>
  </w:style>
  <w:style w:type="paragraph" w:styleId="Podtitul">
    <w:name w:val="Subtitle"/>
    <w:basedOn w:val="Nzov"/>
    <w:next w:val="Textbody"/>
    <w:rsid w:val="009766E9"/>
    <w:pPr>
      <w:jc w:val="center"/>
    </w:pPr>
    <w:rPr>
      <w:i/>
      <w:iCs/>
    </w:rPr>
  </w:style>
  <w:style w:type="paragraph" w:styleId="Zoznam">
    <w:name w:val="List"/>
    <w:basedOn w:val="Textbody"/>
    <w:rsid w:val="009766E9"/>
  </w:style>
  <w:style w:type="paragraph" w:styleId="Popis">
    <w:name w:val="caption"/>
    <w:basedOn w:val="Standard"/>
    <w:rsid w:val="009766E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766E9"/>
    <w:pPr>
      <w:suppressLineNumbers/>
    </w:pPr>
  </w:style>
  <w:style w:type="paragraph" w:styleId="Zkladntext2">
    <w:name w:val="Body Text 2"/>
    <w:basedOn w:val="Standard"/>
    <w:rsid w:val="009766E9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8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</dc:creator>
  <cp:lastModifiedBy>WinXP</cp:lastModifiedBy>
  <cp:revision>3</cp:revision>
  <dcterms:created xsi:type="dcterms:W3CDTF">2018-09-11T11:17:00Z</dcterms:created>
  <dcterms:modified xsi:type="dcterms:W3CDTF">2020-03-31T06:12:00Z</dcterms:modified>
</cp:coreProperties>
</file>