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C" w:rsidRDefault="00594B3C" w:rsidP="00594B3C">
      <w:pPr>
        <w:tabs>
          <w:tab w:val="left" w:pos="7200"/>
        </w:tabs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b/>
          <w:bCs/>
          <w:sz w:val="40"/>
          <w:szCs w:val="40"/>
          <w:lang w:eastAsia="cs-CZ"/>
        </w:rPr>
        <w:t>OBEC LOKCA</w:t>
      </w:r>
    </w:p>
    <w:p w:rsidR="00594B3C" w:rsidRDefault="00594B3C" w:rsidP="00594B3C">
      <w:pPr>
        <w:tabs>
          <w:tab w:val="left" w:pos="7200"/>
        </w:tabs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415BF9" w:rsidRDefault="00415BF9">
      <w:pPr>
        <w:pStyle w:val="Standard"/>
        <w:rPr>
          <w:u w:val="single"/>
        </w:rPr>
      </w:pPr>
    </w:p>
    <w:p w:rsidR="00415BF9" w:rsidRDefault="00F2702B">
      <w:pPr>
        <w:pStyle w:val="Standard"/>
      </w:pPr>
      <w:r>
        <w:t xml:space="preserve">                                            </w:t>
      </w:r>
    </w:p>
    <w:p w:rsidR="00415BF9" w:rsidRDefault="00415BF9">
      <w:pPr>
        <w:pStyle w:val="Standard"/>
      </w:pPr>
    </w:p>
    <w:p w:rsidR="00415BF9" w:rsidRDefault="00F2702B">
      <w:pPr>
        <w:pStyle w:val="Standard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v ............................................... dňa ...........................................</w:t>
      </w: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</w:rPr>
      </w:pPr>
    </w:p>
    <w:p w:rsidR="00415BF9" w:rsidRDefault="00415BF9">
      <w:pPr>
        <w:pStyle w:val="Standard"/>
        <w:jc w:val="center"/>
        <w:rPr>
          <w:b/>
        </w:rPr>
      </w:pP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Ž I A D O S Ť</w:t>
      </w:r>
    </w:p>
    <w:p w:rsidR="00415BF9" w:rsidRDefault="00415BF9">
      <w:pPr>
        <w:pStyle w:val="Standard"/>
        <w:jc w:val="center"/>
        <w:rPr>
          <w:b/>
        </w:rPr>
      </w:pP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o stavebné povolenie na zmenu stavby</w:t>
      </w: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(o obnovu, prístavbu a nadstavbu jednoduchej stavby )</w:t>
      </w:r>
    </w:p>
    <w:p w:rsidR="00415BF9" w:rsidRDefault="00415BF9">
      <w:pPr>
        <w:pStyle w:val="Standard"/>
        <w:jc w:val="center"/>
        <w:rPr>
          <w:b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Dole podpísaný 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  na ulici …........…................................................ č. d. 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pozemku parc. č. ........................................................ kat. územie 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Obnova, prístavba, nadstavba bude pozostávať : ….............................................................................................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Obnovu, prístavbu, nadstavbu mienim previesť z dôvodu: ….............................................................................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Celkový náklad na obnovu, prístavbu, nadstavbu bude: …...............................................................................€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Stavebný dozor bude vykonávať: .........................................................................................................................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kvalifikácia ................................................................ povolanie 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Prehlásenie stavebného dozoru: 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..............................................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vlastnoručný podpis stav. dozoru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podpis stavebníka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 pečiatkou o odbornej spôsobilosti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v uvedenom odbore</w:t>
      </w:r>
    </w:p>
    <w:p w:rsidR="00415BF9" w:rsidRDefault="00415BF9">
      <w:pPr>
        <w:pStyle w:val="Standard"/>
        <w:jc w:val="both"/>
        <w:rPr>
          <w:b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F270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 :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list vlastníctva - originál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kópia katastrálnej mapy - originál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2x situácia osadenia stavby a inžinierskych sietí v M 1:200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2x projekt obnovy, prístavby a nadstavby podpísaný projektantom</w:t>
      </w:r>
    </w:p>
    <w:p w:rsidR="00415BF9" w:rsidRDefault="00F2702B">
      <w:pPr>
        <w:pStyle w:val="Standard"/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 </w:t>
      </w:r>
      <w:r>
        <w:rPr>
          <w:rFonts w:eastAsia="Times New Roman" w:cs="Times New Roman"/>
          <w:b/>
          <w:bCs/>
        </w:rPr>
        <w:t xml:space="preserve">•  </w:t>
      </w: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sz w:val="22"/>
          <w:szCs w:val="22"/>
        </w:rPr>
        <w:t>súčasťou projektu sú: - statické posúdenie projektovej dokumentácie stavby</w:t>
      </w:r>
    </w:p>
    <w:p w:rsidR="00415BF9" w:rsidRDefault="00F2702B">
      <w:pPr>
        <w:pStyle w:val="Standard"/>
        <w:ind w:left="2844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proofErr w:type="spellStart"/>
      <w:r>
        <w:rPr>
          <w:sz w:val="22"/>
          <w:szCs w:val="22"/>
        </w:rPr>
        <w:t>požiarno</w:t>
      </w:r>
      <w:proofErr w:type="spellEnd"/>
      <w:r>
        <w:rPr>
          <w:sz w:val="22"/>
          <w:szCs w:val="22"/>
        </w:rPr>
        <w:t xml:space="preserve"> bezpečnostné riešenie stavby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 projektové hodnotenie energetickej hospodárnosti budovy ( len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v prípade, ak stavebnými prácami bude vytvorená samostatná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bytová jednotka )</w:t>
      </w:r>
    </w:p>
    <w:p w:rsidR="00415BF9" w:rsidRDefault="00F2702B">
      <w:pPr>
        <w:pStyle w:val="Standard"/>
        <w:numPr>
          <w:ilvl w:val="0"/>
          <w:numId w:val="1"/>
        </w:num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doklad o zaplatení </w:t>
      </w:r>
      <w:proofErr w:type="spellStart"/>
      <w:r>
        <w:rPr>
          <w:sz w:val="22"/>
          <w:szCs w:val="22"/>
        </w:rPr>
        <w:t>správného</w:t>
      </w:r>
      <w:proofErr w:type="spellEnd"/>
      <w:r>
        <w:rPr>
          <w:sz w:val="22"/>
          <w:szCs w:val="22"/>
        </w:rPr>
        <w:t xml:space="preserve"> poplatku v zmysle zákona č.145/1995 Z.z., v znení  neskorších noviel, položka č.60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prípade, že pozemok je vedený ako poľnohospodárska pôda, orná pôda resp. záhrada, doklad o vyňatí pôdy z PPF.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(uviesť v prílohe)    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-BoldMT" w:cs="Arial-BoldMT"/>
          <w:sz w:val="22"/>
          <w:szCs w:val="22"/>
        </w:rPr>
        <w:t xml:space="preserve">rozhodnutia, stanoviská, vyjadrenia, súhlasy, posúdenia </w:t>
      </w:r>
      <w:r>
        <w:rPr>
          <w:rFonts w:eastAsia="ArialMT" w:cs="ArialMT"/>
          <w:sz w:val="22"/>
          <w:szCs w:val="22"/>
        </w:rPr>
        <w:t>alebo iné opatrenia dotknutých orgánov štátnej správy alebo samosprávy</w:t>
      </w:r>
    </w:p>
    <w:p w:rsidR="00415BF9" w:rsidRDefault="00F2702B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eastAsia="Arial-BoldMT" w:cs="Times New Roman"/>
          <w:color w:val="000000"/>
          <w:sz w:val="22"/>
          <w:szCs w:val="22"/>
        </w:rPr>
        <w:t xml:space="preserve">súhlas s napojením na </w:t>
      </w:r>
      <w:proofErr w:type="spellStart"/>
      <w:r>
        <w:rPr>
          <w:rFonts w:eastAsia="Arial-BoldMT" w:cs="Times New Roman"/>
          <w:color w:val="000000"/>
          <w:sz w:val="22"/>
          <w:szCs w:val="22"/>
        </w:rPr>
        <w:t>inž</w:t>
      </w:r>
      <w:proofErr w:type="spellEnd"/>
      <w:r>
        <w:rPr>
          <w:rFonts w:eastAsia="Arial-BoldMT" w:cs="Times New Roman"/>
          <w:color w:val="000000"/>
          <w:sz w:val="22"/>
          <w:szCs w:val="22"/>
        </w:rPr>
        <w:t xml:space="preserve">. siete </w:t>
      </w:r>
      <w:r>
        <w:rPr>
          <w:rFonts w:eastAsia="ArialMT" w:cs="Times New Roman"/>
          <w:color w:val="000000"/>
          <w:sz w:val="22"/>
          <w:szCs w:val="22"/>
        </w:rPr>
        <w:t>: S</w:t>
      </w:r>
      <w:r w:rsidR="00FF2225">
        <w:rPr>
          <w:rFonts w:eastAsia="ArialMT" w:cs="Times New Roman"/>
          <w:color w:val="000000"/>
          <w:sz w:val="22"/>
          <w:szCs w:val="22"/>
        </w:rPr>
        <w:t>lovak Telekom</w:t>
      </w:r>
      <w:r>
        <w:rPr>
          <w:rFonts w:eastAsia="ArialMT" w:cs="Times New Roman"/>
          <w:color w:val="000000"/>
          <w:sz w:val="22"/>
          <w:szCs w:val="22"/>
        </w:rPr>
        <w:t xml:space="preserve"> a.s.; </w:t>
      </w:r>
      <w:r w:rsidR="00FF2225">
        <w:rPr>
          <w:rFonts w:eastAsia="ArialMT" w:cs="Times New Roman"/>
          <w:color w:val="000000"/>
          <w:sz w:val="22"/>
          <w:szCs w:val="22"/>
        </w:rPr>
        <w:t>S</w:t>
      </w:r>
      <w:r>
        <w:rPr>
          <w:rFonts w:eastAsia="ArialMT" w:cs="Times New Roman"/>
          <w:color w:val="000000"/>
          <w:sz w:val="22"/>
          <w:szCs w:val="22"/>
        </w:rPr>
        <w:t xml:space="preserve">SD </w:t>
      </w:r>
      <w:proofErr w:type="spellStart"/>
      <w:r>
        <w:rPr>
          <w:rFonts w:eastAsia="ArialMT" w:cs="Times New Roman"/>
          <w:color w:val="000000"/>
          <w:sz w:val="22"/>
          <w:szCs w:val="22"/>
        </w:rPr>
        <w:t>a.s</w:t>
      </w:r>
      <w:proofErr w:type="spellEnd"/>
      <w:r>
        <w:rPr>
          <w:rFonts w:eastAsia="ArialMT" w:cs="Times New Roman"/>
          <w:color w:val="000000"/>
          <w:sz w:val="22"/>
          <w:szCs w:val="22"/>
        </w:rPr>
        <w:t xml:space="preserve">, </w:t>
      </w:r>
      <w:r w:rsidR="00FF2225">
        <w:rPr>
          <w:rFonts w:eastAsia="ArialMT" w:cs="Times New Roman"/>
          <w:color w:val="000000"/>
          <w:sz w:val="22"/>
          <w:szCs w:val="22"/>
        </w:rPr>
        <w:t>O</w:t>
      </w:r>
      <w:r>
        <w:rPr>
          <w:rFonts w:eastAsia="ArialMT" w:cs="Times New Roman"/>
          <w:color w:val="000000"/>
          <w:sz w:val="22"/>
          <w:szCs w:val="22"/>
        </w:rPr>
        <w:t xml:space="preserve">VS a.s., iní prevádzkovatelia a správcovia telekomunikačných a </w:t>
      </w:r>
      <w:proofErr w:type="spellStart"/>
      <w:r>
        <w:rPr>
          <w:rFonts w:eastAsia="ArialMT" w:cs="Times New Roman"/>
          <w:color w:val="000000"/>
          <w:sz w:val="22"/>
          <w:szCs w:val="22"/>
        </w:rPr>
        <w:t>inž</w:t>
      </w:r>
      <w:proofErr w:type="spellEnd"/>
      <w:r>
        <w:rPr>
          <w:rFonts w:eastAsia="ArialMT" w:cs="Times New Roman"/>
          <w:color w:val="000000"/>
          <w:sz w:val="22"/>
          <w:szCs w:val="22"/>
        </w:rPr>
        <w:t>. sietí</w:t>
      </w:r>
    </w:p>
    <w:p w:rsidR="00415BF9" w:rsidRDefault="00F2702B">
      <w:pPr>
        <w:pStyle w:val="Standard"/>
        <w:numPr>
          <w:ilvl w:val="0"/>
          <w:numId w:val="1"/>
        </w:numPr>
        <w:autoSpaceDE w:val="0"/>
        <w:rPr>
          <w:rFonts w:eastAsia="Arial-BoldMT" w:cs="Times New Roman"/>
          <w:color w:val="000000"/>
          <w:sz w:val="22"/>
          <w:szCs w:val="22"/>
        </w:rPr>
      </w:pPr>
      <w:r>
        <w:rPr>
          <w:rFonts w:eastAsia="Arial-BoldMT" w:cs="Times New Roman"/>
          <w:color w:val="000000"/>
          <w:sz w:val="22"/>
          <w:szCs w:val="22"/>
        </w:rPr>
        <w:t xml:space="preserve">potvrdenie k existencii podzemných a nadzemných vedení </w:t>
      </w:r>
      <w:proofErr w:type="spellStart"/>
      <w:r>
        <w:rPr>
          <w:rFonts w:eastAsia="Arial-BoldMT" w:cs="Times New Roman"/>
          <w:color w:val="000000"/>
          <w:sz w:val="22"/>
          <w:szCs w:val="22"/>
        </w:rPr>
        <w:t>inž</w:t>
      </w:r>
      <w:proofErr w:type="spellEnd"/>
      <w:r>
        <w:rPr>
          <w:rFonts w:eastAsia="Arial-BoldMT" w:cs="Times New Roman"/>
          <w:color w:val="000000"/>
          <w:sz w:val="22"/>
          <w:szCs w:val="22"/>
        </w:rPr>
        <w:t>. sietí od ich správcov</w:t>
      </w:r>
    </w:p>
    <w:p w:rsidR="00415BF9" w:rsidRDefault="00F2702B">
      <w:pPr>
        <w:pStyle w:val="Standard"/>
        <w:numPr>
          <w:ilvl w:val="0"/>
          <w:numId w:val="1"/>
        </w:numPr>
        <w:tabs>
          <w:tab w:val="left" w:pos="1125"/>
        </w:tabs>
        <w:jc w:val="both"/>
        <w:rPr>
          <w:sz w:val="22"/>
          <w:szCs w:val="22"/>
        </w:rPr>
      </w:pPr>
      <w:r>
        <w:rPr>
          <w:rFonts w:cs="Arial"/>
        </w:rPr>
        <w:t xml:space="preserve">Stanovisko príslušnej </w:t>
      </w:r>
      <w:r w:rsidR="00267C8D">
        <w:rPr>
          <w:rFonts w:cs="Arial"/>
        </w:rPr>
        <w:t>o</w:t>
      </w:r>
      <w:r>
        <w:rPr>
          <w:rFonts w:cs="Arial"/>
        </w:rPr>
        <w:t>bce, oddelenie územného plánovania a urbanizmu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415BF9">
      <w:pPr>
        <w:pStyle w:val="Standard"/>
        <w:ind w:left="360"/>
        <w:jc w:val="both"/>
        <w:rPr>
          <w:sz w:val="22"/>
          <w:szCs w:val="22"/>
        </w:rPr>
      </w:pPr>
    </w:p>
    <w:sectPr w:rsidR="00415BF9" w:rsidSect="00A56F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7C" w:rsidRDefault="008D3E7C">
      <w:r>
        <w:separator/>
      </w:r>
    </w:p>
  </w:endnote>
  <w:endnote w:type="continuationSeparator" w:id="0">
    <w:p w:rsidR="008D3E7C" w:rsidRDefault="008D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7C" w:rsidRDefault="008D3E7C">
      <w:r>
        <w:rPr>
          <w:color w:val="000000"/>
        </w:rPr>
        <w:separator/>
      </w:r>
    </w:p>
  </w:footnote>
  <w:footnote w:type="continuationSeparator" w:id="0">
    <w:p w:rsidR="008D3E7C" w:rsidRDefault="008D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6DC"/>
    <w:multiLevelType w:val="multilevel"/>
    <w:tmpl w:val="74BCE1F6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BF9"/>
    <w:rsid w:val="00015D30"/>
    <w:rsid w:val="002437F0"/>
    <w:rsid w:val="00267C8D"/>
    <w:rsid w:val="003515FF"/>
    <w:rsid w:val="00415BF9"/>
    <w:rsid w:val="00594B3C"/>
    <w:rsid w:val="006529E8"/>
    <w:rsid w:val="008D3E7C"/>
    <w:rsid w:val="00A56F28"/>
    <w:rsid w:val="00AB55AE"/>
    <w:rsid w:val="00F2702B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56F28"/>
  </w:style>
  <w:style w:type="paragraph" w:styleId="Nzov">
    <w:name w:val="Title"/>
    <w:basedOn w:val="Standard"/>
    <w:next w:val="Textbody"/>
    <w:rsid w:val="00A56F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56F28"/>
    <w:pPr>
      <w:spacing w:after="120"/>
    </w:pPr>
  </w:style>
  <w:style w:type="paragraph" w:styleId="Podtitul">
    <w:name w:val="Subtitle"/>
    <w:basedOn w:val="Nzov"/>
    <w:next w:val="Textbody"/>
    <w:rsid w:val="00A56F28"/>
    <w:pPr>
      <w:jc w:val="center"/>
    </w:pPr>
    <w:rPr>
      <w:i/>
      <w:iCs/>
    </w:rPr>
  </w:style>
  <w:style w:type="paragraph" w:styleId="Zoznam">
    <w:name w:val="List"/>
    <w:basedOn w:val="Textbody"/>
    <w:rsid w:val="00A56F28"/>
  </w:style>
  <w:style w:type="paragraph" w:styleId="Popis">
    <w:name w:val="caption"/>
    <w:basedOn w:val="Standard"/>
    <w:rsid w:val="00A56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F28"/>
    <w:pPr>
      <w:suppressLineNumbers/>
    </w:pPr>
  </w:style>
  <w:style w:type="character" w:customStyle="1" w:styleId="WW8Num1z0">
    <w:name w:val="WW8Num1z0"/>
    <w:rsid w:val="00A56F28"/>
    <w:rPr>
      <w:rFonts w:ascii="Symbol" w:hAnsi="Symbol" w:cs="Symbol"/>
    </w:rPr>
  </w:style>
  <w:style w:type="numbering" w:customStyle="1" w:styleId="WW8Num1">
    <w:name w:val="WW8Num1"/>
    <w:basedOn w:val="Bezzoznamu"/>
    <w:rsid w:val="00A56F2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WinXP</cp:lastModifiedBy>
  <cp:revision>4</cp:revision>
  <cp:lastPrinted>2012-11-27T12:49:00Z</cp:lastPrinted>
  <dcterms:created xsi:type="dcterms:W3CDTF">2018-09-11T11:58:00Z</dcterms:created>
  <dcterms:modified xsi:type="dcterms:W3CDTF">2020-03-31T08:15:00Z</dcterms:modified>
</cp:coreProperties>
</file>